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华润电力郁南100MW风电项目</w:t>
      </w:r>
      <w:r w:rsidRPr="00D3669E">
        <w:rPr>
          <w:rFonts w:hint="eastAsia"/>
        </w:rPr>
        <w:t>，</w:t>
      </w:r>
      <w:r w:rsidRPr="00D3669E">
        <w:t>位于</w:t>
      </w:r>
      <w:r>
        <w:rPr>
          <w:rFonts w:hint="eastAsia"/>
          <w:highlight w:val="green"/>
        </w:rPr>
        <w:t xml:space="preserve">云浮郁南</w:t>
      </w:r>
      <w:r w:rsidRPr="00A17732">
        <w:rPr>
          <w:highlight w:val="green"/>
        </w:rPr>
        <w:t>境内</w:t>
      </w:r>
      <w:r w:rsidRPr="00D3669E">
        <w:rPr>
          <w:rFonts w:hint="eastAsia"/>
        </w:rPr>
        <w:t>，</w:t>
      </w:r>
      <w:r w:rsidRPr="00D3669E">
        <w:t>为</w:t>
      </w:r>
      <w:r>
        <w:rPr>
          <w:rFonts w:hint="eastAsia"/>
          <w:highlight w:val="green"/>
        </w:rPr>
        <w:t xml:space="preserve">缓坡低山</w:t>
      </w:r>
      <w:r w:rsidRPr="00D3669E">
        <w:t>风电场</w:t>
      </w:r>
      <w:r w:rsidRPr="00D3669E">
        <w:rPr>
          <w:rFonts w:hint="eastAsia"/>
        </w:rPr>
        <w:t>，</w:t>
      </w:r>
      <w:r w:rsidRPr="00D3669E">
        <w:t>场址内海拔高程在</w:t>
      </w:r>
      <w:r>
        <w:rPr>
          <w:rFonts w:hint="eastAsia"/>
          <w:highlight w:val="green"/>
        </w:rPr>
        <w:t xml:space="preserve">588m～852m</w:t>
      </w:r>
      <w:r w:rsidRPr="00D3669E">
        <w:t>之间</w:t>
      </w:r>
      <w:r w:rsidRPr="00D3669E">
        <w:rPr>
          <w:rFonts w:hint="eastAsia"/>
        </w:rPr>
        <w:t>。项目地处东经</w:t>
      </w:r>
      <w:r>
        <w:rPr>
          <w:rFonts w:hint="eastAsia"/>
          <w:highlight w:val="green"/>
        </w:rPr>
        <w:t xml:space="preserve">111.334294</w:t>
      </w:r>
      <w:r w:rsidRPr="00D3669E">
        <w:rPr>
          <w:rFonts w:hint="eastAsia"/>
        </w:rPr>
        <w:t>、北纬</w:t>
      </w:r>
      <w:r>
        <w:rPr>
          <w:rFonts w:hint="eastAsia"/>
          <w:highlight w:val="green"/>
        </w:rPr>
        <w:t xml:space="preserve">23.132694</w:t>
      </w:r>
      <w:r w:rsidRPr="00D3669E">
        <w:rPr>
          <w:rFonts w:hint="eastAsia"/>
        </w:rPr>
        <w:t>之间，</w:t>
      </w:r>
      <w:proofErr w:type="gramStart"/>
      <w:r w:rsidRPr="00D3669E">
        <w:rPr>
          <w:rFonts w:hint="eastAsia"/>
        </w:rPr>
        <w:t>总区域共</w:t>
      </w:r>
      <w:proofErr w:type="gramEnd"/>
      <w:r>
        <w:rPr>
          <w:rFonts w:hint="eastAsia"/>
          <w:highlight w:val="green"/>
        </w:rPr>
        <w:t xml:space="preserve">20</w:t>
      </w:r>
      <w:r w:rsidRPr="00D3669E">
        <w:t>km</w:t>
      </w:r>
      <w:r w:rsidRPr="00D3669E">
        <w:rPr>
          <w:vertAlign w:val="superscript"/>
        </w:rPr>
        <w:t>2</w:t>
      </w:r>
      <w:r w:rsidRPr="00D3669E">
        <w:rPr>
          <w:rFonts w:hint="eastAsia"/>
        </w:rPr>
        <w:t>。风电场拟安装</w:t>
      </w:r>
      <w:r>
        <w:rPr>
          <w:highlight w:val="green"/>
        </w:rPr>
        <w:t xml:space="preserve">40</w:t>
      </w:r>
      <w:r w:rsidRPr="00D3669E">
        <w:rPr>
          <w:rFonts w:hint="eastAsia"/>
        </w:rPr>
        <w:t>台单机容量为</w:t>
      </w:r>
      <w:r>
        <w:rPr>
          <w:rFonts w:hint="eastAsia"/>
          <w:highlight w:val="green"/>
        </w:rPr>
        <w:t xml:space="preserve">3.0</w:t>
      </w:r>
      <w:r w:rsidRPr="00D3669E">
        <w:rPr>
          <w:rFonts w:hint="eastAsia"/>
        </w:rPr>
        <w:t>MW</w:t>
      </w:r>
      <w:r w:rsidRPr="00D3669E">
        <w:rPr>
          <w:rFonts w:hint="eastAsia"/>
        </w:rPr>
        <w:t>的风力发电机组，规划容量为</w:t>
      </w:r>
      <w:r>
        <w:rPr>
          <w:highlight w:val="green"/>
        </w:rPr>
        <w:t xml:space="preserve">120.0</w:t>
      </w:r>
      <w:r w:rsidRPr="00D3669E">
        <w:rPr>
          <w:rFonts w:hint="eastAsia"/>
        </w:rPr>
        <w:t>MW</w:t>
      </w:r>
      <w:r w:rsidRPr="00D3669E">
        <w:rPr>
          <w:rFonts w:hint="eastAsia"/>
        </w:rPr>
        <w:t>。</w:t>
      </w: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云浮，广东省地级市。地处广东省中西部，西江中游以南，北回归线南侧，介于北纬22°22′~23°19′，东经111°03′～112°31′之间。南傍西江，东接珠江三角洲，是连接广东珠三角和大西南的枢纽，故又被称为广东大西关，系著名历史文化、旅游风景名城。云浮市盛产大理石（云石），石材加工业发达，是全国有名的“石材王国”，素有“石都”之称，此外还有“沙糖桔之乡”的称誉。 全市总面积7779平方公里，属低山丘陵区，山区面积占60.5%，丘陵面积占30.7%，间有河谷盆地。[1]现下辖云城区、云安区、郁南县、新兴县，代管罗定市。全市户籍人口286.12万（2011年末）。 2017年，全市经济发展稳中有进。预计全市实现地区生产总值863亿元，同比增长（下同）6%；规模以上工业增加值265亿元，增长5%；固定资产投资总额627亿元，增长6%；工业投资346亿元，增长12.5%；地方一般公共预算收入57.49亿元，增长0.11%；税收总收入102亿元，增长14.8%；社会消费品零售总额381.81亿元，增长10.6%;外贸进出口总额133.24亿元，增长4.3%；城乡居民人均可支配收入17839元，增长8%；12月末，金融机构本外币存款余额1120.86亿元、贷款余额731.45亿元，分别增长9.2%、12.3%。实体经济规模进一步壮大，规模以上工业企业发展到966家，比上年增加91家。经济结构继续优化，三次产业比重调整为18.9∶42.0∶39.1。</w:t>
      </w:r>
    </w:p>
    <w:p w:rsidR="009C1E34" w:rsidRDefault="009C1E34" w:rsidP="009C1E34">
      <w:pPr>
        <w:pStyle w:val="01maintext"/>
        <w:ind w:firstLine="480"/>
      </w:pPr>
      <w:r>
        <w:rPr>
          <w:rFonts w:hint="eastAsia"/>
          <w:highlight w:val="green"/>
        </w:rPr>
        <w:t xml:space="preserve">截至2017年底，云浮市电源总装机容量为1730MW，其中火电装机1390MW，水电装机224MW，风电装机78MW，余热发电装机20MW，光伏发电装机18MW。 2017年云浮市全社会用电量64.16亿kWh，同比增长5.85%，全社会用电最高负荷1123MW，同比增长9.88%。供电量63.47亿kWh，同比增长5.56%，供电最高负荷935MW，同比增长2.75%。 用电量按产业分，第一、二、三产业和居民生活用电量分别为1.97亿kWh、41.77亿kWh、9.42亿kWh、10.99亿kWh，占比3.08%：65.11%：14.68%：17.13%，同比增长11.94%、4.50%、10.51%、6.15%。 截至2017年底，云浮市有500kV变电站1座，主变2台，主变容量为2000MVA，线路总长度56.4km；220kV变电站6座，主变10台，主变容量1770MVA（不包括用户站2座，主变4台，主变容量200MVA），线路长度451km（含电缆0km）；110kV变电站44座，主变66台，主变容量2491.5MVA（不包括用户站13座，主变16台，主变容量506MVA），线路长度1216.7km（含电缆2.7km）；35kV变电站18座，主变27台，主变容量200MVA，35kV线路541km。</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818FD"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int="eastAsia"/>
          <w:highlight w:val="green"/>
        </w:rPr>
        <w:t xml:space="preserve">华润电力郁南100MW风电项目</w:t>
      </w:r>
      <w:r w:rsidR="00D1197B" w:rsidRPr="0021393C">
        <w:rPr>
          <w:rFonts w:hAnsi="宋体" w:cs="Times New Roman" w:hint="eastAsia"/>
          <w:noProof/>
          <w:color w:val="000000" w:themeColor="text1"/>
          <w:szCs w:val="24"/>
          <w:lang w:val="zh-CN"/>
        </w:rPr>
        <w:t>拟安装</w:t>
      </w:r>
      <w:r w:rsidR="002847CA">
        <w:rPr>
          <w:highlight w:val="green"/>
        </w:rPr>
        <w:t xml:space="preserve">40</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3.0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120.0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40</w:t>
      </w:r>
      <w:r w:rsidRPr="0021393C">
        <w:rPr>
          <w:rFonts w:hAnsi="宋体" w:cs="Times New Roman"/>
          <w:noProof/>
          <w:color w:val="000000" w:themeColor="text1"/>
          <w:szCs w:val="24"/>
          <w:lang w:val="zh-CN"/>
        </w:rPr>
        <w:t>台单机容量为</w:t>
      </w:r>
      <w:r w:rsidR="002847CA">
        <w:rPr>
          <w:rFonts w:hint="eastAsia"/>
          <w:highlight w:val="green"/>
        </w:rPr>
        <w:t xml:space="preserve">3.0</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40</w:t>
      </w:r>
      <w:r w:rsidRPr="0021393C">
        <w:rPr>
          <w:rFonts w:hAnsi="宋体" w:cs="Times New Roman"/>
          <w:noProof/>
          <w:color w:val="000000" w:themeColor="text1"/>
          <w:szCs w:val="24"/>
          <w:lang w:val="zh-CN"/>
        </w:rPr>
        <w:t>台箱变，容量为</w:t>
      </w:r>
      <w:r w:rsidR="00766B93" w:rsidRPr="00A36276">
        <w:rPr>
          <w:rFonts w:hint="eastAsia"/>
          <w:highlight w:val="green"/>
        </w:rPr>
        <w:t xml:space="preserve">2750.0</w:t>
      </w:r>
      <w:r w:rsidRPr="0021393C">
        <w:rPr>
          <w:rFonts w:hAnsi="宋体" w:cs="Times New Roman"/>
          <w:noProof/>
          <w:color w:val="000000" w:themeColor="text1"/>
          <w:szCs w:val="24"/>
          <w:lang w:val="zh-CN"/>
        </w:rPr>
        <w:t>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002847CA">
        <w:rPr>
          <w:highlight w:val="green"/>
        </w:rPr>
        <w:t xml:space="preserve">40</w:t>
      </w:r>
      <w:r w:rsidRPr="0021393C">
        <w:rPr>
          <w:rFonts w:hAnsi="宋体" w:cs="Times New Roman"/>
          <w:noProof/>
          <w:color w:val="000000" w:themeColor="text1"/>
          <w:szCs w:val="24"/>
          <w:lang w:val="zh-CN"/>
        </w:rPr>
        <w:t>台风机为共分</w:t>
      </w:r>
      <w:r w:rsidR="002420AD">
        <w:rPr>
          <w:highlight w:val="green"/>
        </w:rPr>
        <w:t xml:space="preserve">5</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1</w:t>
      </w:r>
      <w:r w:rsidRPr="0021393C">
        <w:rPr>
          <w:rFonts w:hAnsi="宋体" w:cs="Times New Roman"/>
          <w:noProof/>
          <w:color w:val="000000" w:themeColor="text1"/>
          <w:szCs w:val="24"/>
          <w:lang w:val="zh-CN"/>
        </w:rPr>
        <w:t>台</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110</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00766B93">
        <w:rPr>
          <w:highlight w:val="green"/>
        </w:rPr>
        <w:t xml:space="preserve">5</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120.0</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110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1</w:t>
      </w:r>
      <w:r w:rsidRPr="0021393C">
        <w:rPr>
          <w:rFonts w:hAnsi="宋体" w:cs="Times New Roman"/>
          <w:noProof/>
          <w:color w:val="000000" w:themeColor="text1"/>
          <w:szCs w:val="24"/>
          <w:lang w:val="zh-CN"/>
        </w:rPr>
        <w:t>台容量为</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40</w:t>
      </w:r>
      <w:r w:rsidR="00D1197B" w:rsidRPr="0021393C">
        <w:rPr>
          <w:rFonts w:hAnsi="宋体" w:cs="Times New Roman"/>
          <w:noProof/>
          <w:color w:val="000000" w:themeColor="text1"/>
          <w:szCs w:val="24"/>
          <w:lang w:val="zh-CN"/>
        </w:rPr>
        <w:t>台风机分</w:t>
      </w:r>
      <w:r w:rsidR="00766B93">
        <w:rPr>
          <w:highlight w:val="green"/>
        </w:rPr>
        <w:t xml:space="preserve">5</w:t>
      </w:r>
      <w:r w:rsidR="00D1197B" w:rsidRPr="0021393C">
        <w:rPr>
          <w:rFonts w:hAnsi="宋体" w:cs="Times New Roman"/>
          <w:noProof/>
          <w:color w:val="000000" w:themeColor="text1"/>
          <w:szCs w:val="24"/>
          <w:lang w:val="zh-CN"/>
        </w:rPr>
        <w:t>组分别接入风电场</w:t>
      </w:r>
      <w:r w:rsidR="00D97E52">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766B93">
        <w:rPr>
          <w:highlight w:val="green"/>
        </w:rPr>
        <w:t xml:space="preserve">5</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110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755"/>
        <w:gridCol w:w="4201"/>
        <w:gridCol w:w="4388"/>
      </w:tblGrid>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1</w:t>
      </w:r>
      <w:r w:rsidRPr="00CA5433">
        <w:rPr>
          <w:rFonts w:hAnsi="宋体" w:cs="Times New Roman" w:hint="eastAsia"/>
          <w:noProof/>
          <w:color w:val="000000" w:themeColor="text1"/>
          <w:szCs w:val="24"/>
          <w:highlight w:val="green"/>
          <w:lang w:val="zh-CN"/>
        </w:rPr>
        <w:t>台容量为</w:t>
      </w:r>
      <w:r w:rsidR="009325B3">
        <w:rPr>
          <w:highlight w:val="green"/>
        </w:rPr>
        <w:t xml:space="preserve">100</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110</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664"/>
        <w:gridCol w:w="2602"/>
        <w:gridCol w:w="2389"/>
        <w:gridCol w:w="2689"/>
      </w:tblGrid>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-60×5mm</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∠60×5mm，长2500mm</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002420AD">
        <w:rPr>
          <w:highlight w:val="green"/>
        </w:rPr>
        <w:t xml:space="preserve">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002420AD">
        <w:rPr>
          <w:highlight w:val="green"/>
        </w:rPr>
        <w:t xml:space="preserve">5</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B6211B">
        <w:trPr>
          <w:trHeight w:val="340"/>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00964745">
        <w:rPr>
          <w:highlight w:val="green"/>
        </w:rPr>
        <w:t>121</w:t>
      </w:r>
      <w:r w:rsidRPr="005022D0">
        <w:rPr>
          <w:rFonts w:hAnsi="宋体" w:cs="Times New Roman"/>
          <w:noProof/>
          <w:color w:val="000000" w:themeColor="text1"/>
          <w:szCs w:val="24"/>
        </w:rPr>
        <w:t>+</w:t>
      </w:r>
      <w:r w:rsidR="00964745">
        <w:rPr>
          <w:highlight w:val="green"/>
        </w:rPr>
        <w:t>230</w:t>
      </w:r>
      <w:r w:rsidRPr="005022D0">
        <w:rPr>
          <w:rFonts w:hAnsi="宋体" w:cs="Times New Roman"/>
          <w:noProof/>
          <w:color w:val="000000" w:themeColor="text1"/>
          <w:szCs w:val="24"/>
        </w:rPr>
        <w:t>+</w:t>
      </w:r>
      <w:r w:rsidR="00964745">
        <w:rPr>
          <w:highlight w:val="green"/>
        </w:rPr>
        <w:t>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w:t>
      </w:r>
      <w:proofErr w:type="gramStart"/>
      <w:r w:rsidRPr="005022D0">
        <w:rPr>
          <w:rFonts w:hAnsi="宋体" w:cs="Times New Roman"/>
          <w:noProof/>
          <w:color w:val="000000" w:themeColor="text1"/>
          <w:szCs w:val="24"/>
        </w:rPr>
        <w:t>=</w:t>
      </w:r>
      <w:r w:rsidR="00964745">
        <w:rPr>
          <w:highlight w:val="green"/>
        </w:rPr>
        <w:t>372</w:t>
      </w:r>
      <w:r w:rsidRPr="005022D0">
        <w:rPr>
          <w:rFonts w:hAnsi="宋体" w:cs="Times New Roman"/>
          <w:noProof/>
          <w:color w:val="000000" w:themeColor="text1"/>
          <w:szCs w:val="24"/>
        </w:rPr>
        <w:t>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00964745">
        <w:rPr>
          <w:highlight w:val="green"/>
        </w:rPr>
        <w:t>372</w:t>
      </w:r>
      <w:r w:rsidRPr="005022D0">
        <w:rPr>
          <w:rFonts w:hAnsi="宋体" w:cs="Times New Roman"/>
          <w:noProof/>
          <w:color w:val="000000" w:themeColor="text1"/>
          <w:szCs w:val="24"/>
        </w:rPr>
        <w:t>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00964745">
        <w:rPr>
          <w:highlight w:val="green"/>
        </w:rPr>
        <w:t>400</w:t>
      </w:r>
      <w:r w:rsidRPr="005022D0">
        <w:rPr>
          <w:rFonts w:hAnsi="宋体" w:cs="Times New Roman"/>
          <w:noProof/>
          <w:color w:val="000000" w:themeColor="text1"/>
          <w:szCs w:val="24"/>
        </w:rPr>
        <w:t>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w:t>
      </w:r>
      <w:r w:rsidR="00964745">
        <w:rPr>
          <w:highlight w:val="green"/>
        </w:rPr>
        <w:t>400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GIS出线断路器间隔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5" w:name="_Toc5025911"/>
      <w:r w:rsidRPr="0021393C">
        <w:rPr>
          <w:rFonts w:cs="Times New Roman"/>
          <w:b/>
          <w:bCs/>
          <w:sz w:val="32"/>
          <w:szCs w:val="24"/>
        </w:rPr>
        <w:t xml:space="preserve">6.4 </w:t>
      </w:r>
      <w:r w:rsidRPr="0021393C">
        <w:rPr>
          <w:rFonts w:cs="Times New Roman"/>
          <w:b/>
          <w:bCs/>
          <w:sz w:val="32"/>
          <w:szCs w:val="24"/>
        </w:rPr>
        <w:t>电气二次</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w:t>
      </w:r>
      <w:r w:rsidRPr="0021393C">
        <w:rPr>
          <w:rFonts w:hAnsi="宋体" w:cs="Times New Roman"/>
          <w:noProof/>
          <w:color w:val="000000" w:themeColor="text1"/>
          <w:szCs w:val="24"/>
          <w:lang w:val="zh-CN"/>
        </w:rPr>
        <w:lastRenderedPageBreak/>
        <w:t>监视、集中控制和管理。中央控制设备通过数字化通信接口与本工程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110</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w:t>
      </w:r>
      <w:r w:rsidRPr="0021393C">
        <w:rPr>
          <w:rFonts w:hAnsi="宋体" w:cs="Times New Roman"/>
          <w:noProof/>
          <w:color w:val="000000" w:themeColor="text1"/>
          <w:szCs w:val="24"/>
          <w:lang w:val="zh-CN"/>
        </w:rPr>
        <w:lastRenderedPageBreak/>
        <w:t>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110</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w:t>
      </w:r>
      <w:r w:rsidRPr="0021393C">
        <w:rPr>
          <w:rFonts w:hAnsi="宋体" w:cs="Times New Roman" w:hint="eastAsia"/>
          <w:noProof/>
          <w:color w:val="000000" w:themeColor="text1"/>
          <w:szCs w:val="24"/>
          <w:lang w:val="zh-CN"/>
        </w:rPr>
        <w:lastRenderedPageBreak/>
        <w:t>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w:t>
      </w:r>
      <w:r w:rsidRPr="0021393C">
        <w:rPr>
          <w:rFonts w:hAnsi="宋体" w:cs="Times New Roman" w:hint="eastAsia"/>
          <w:noProof/>
          <w:color w:val="000000" w:themeColor="text1"/>
          <w:szCs w:val="24"/>
          <w:lang w:val="zh-CN"/>
        </w:rPr>
        <w:lastRenderedPageBreak/>
        <w:t>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w:t>
      </w:r>
      <w:r w:rsidRPr="0021393C">
        <w:rPr>
          <w:rFonts w:hAnsi="宋体" w:cs="Times New Roman"/>
          <w:noProof/>
          <w:color w:val="000000" w:themeColor="text1"/>
          <w:szCs w:val="24"/>
          <w:lang w:val="zh-CN"/>
        </w:rPr>
        <w:lastRenderedPageBreak/>
        <w:t>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w:t>
      </w:r>
      <w:r w:rsidRPr="0021393C">
        <w:rPr>
          <w:rFonts w:hAnsi="宋体" w:cs="Times New Roman"/>
          <w:noProof/>
          <w:color w:val="000000" w:themeColor="text1"/>
          <w:szCs w:val="24"/>
          <w:lang w:val="zh-CN"/>
        </w:rPr>
        <w:lastRenderedPageBreak/>
        <w:t>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6" w:name="_Toc5025912"/>
      <w:r w:rsidRPr="0021393C">
        <w:rPr>
          <w:rFonts w:cs="Times New Roman"/>
          <w:b/>
          <w:bCs/>
          <w:sz w:val="32"/>
          <w:szCs w:val="24"/>
        </w:rPr>
        <w:t xml:space="preserve">6.5 </w:t>
      </w:r>
      <w:r w:rsidRPr="0021393C">
        <w:rPr>
          <w:rFonts w:cs="Times New Roman"/>
          <w:b/>
          <w:bCs/>
          <w:sz w:val="32"/>
          <w:szCs w:val="24"/>
        </w:rPr>
        <w:t>系统通信</w:t>
      </w:r>
      <w:bookmarkEnd w:id="16"/>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lastRenderedPageBreak/>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3E0A27"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7" w:name="_Toc5025913"/>
      <w:r w:rsidRPr="0021393C">
        <w:rPr>
          <w:rFonts w:cs="Times New Roman"/>
          <w:b/>
          <w:bCs/>
          <w:sz w:val="32"/>
          <w:szCs w:val="32"/>
        </w:rPr>
        <w:lastRenderedPageBreak/>
        <w:t>6.6</w:t>
      </w:r>
      <w:r w:rsidRPr="0021393C">
        <w:rPr>
          <w:rFonts w:cs="Times New Roman"/>
          <w:b/>
          <w:bCs/>
          <w:sz w:val="32"/>
          <w:szCs w:val="32"/>
        </w:rPr>
        <w:t>集电线路</w:t>
      </w:r>
      <w:bookmarkEnd w:id="1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0021074B">
        <w:rPr>
          <w:highlight w:val="green"/>
        </w:rPr>
        <w:t xml:space="preserve">5</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008A3F49">
        <w:rPr>
          <w:highlight w:val="green"/>
        </w:rPr>
        <w:t xml:space="preserve">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008A3F49">
        <w:rPr>
          <w:highlight w:val="green"/>
        </w:rPr>
        <w:t xml:space="preserve">25.3</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，双回长约</w:t>
      </w:r>
      <w:r w:rsidR="008A3F49">
        <w:rPr>
          <w:highlight w:val="green"/>
        </w:rPr>
        <w:t xml:space="preserve">23.6</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37B2B" w:rsidRPr="00171BFC" w:rsidRDefault="00D37B2B" w:rsidP="00D37B2B">
      <w:pPr>
        <w:pStyle w:val="01maintext"/>
        <w:ind w:firstLine="480"/>
      </w:pPr>
      <w:r w:rsidRPr="00D3669E">
        <w:rPr>
          <w:noProof/>
          <w:szCs w:val="24"/>
          <w:lang w:val="zh-CN"/>
        </w:rPr>
        <w:t>经长年代订正</w:t>
      </w:r>
      <w:r w:rsidRPr="00D3669E">
        <w:rPr>
          <w:rFonts w:hint="eastAsia"/>
          <w:noProof/>
          <w:szCs w:val="24"/>
          <w:lang w:val="zh-CN"/>
        </w:rPr>
        <w:t>，</w:t>
      </w:r>
      <w:r>
        <w:rPr>
          <w:rFonts w:hint="eastAsia"/>
          <w:highlight w:val="green"/>
        </w:rPr>
        <w:t xml:space="preserve">1623#测风塔90m高度年平均风速为5.9m/s,风功率密度为196W/m²。0064#测风塔90m高度年平均风速为6.14m/s,风功率密度为205W/m²。1623#测风塔90m测层风向S；主风能风向S。0064#测风塔90m测层风向S,EEN；主风能风向S,EEN。</w:t>
      </w:r>
      <w:r w:rsidRPr="00D3669E">
        <w:rPr>
          <w:rFonts w:hint="eastAsia"/>
          <w:noProof/>
          <w:szCs w:val="24"/>
          <w:lang w:val="zh-CN"/>
        </w:rPr>
        <w:t>根据《风电场风能资源评估方法》（</w:t>
      </w:r>
      <w:r w:rsidRPr="00D3669E">
        <w:rPr>
          <w:rFonts w:hint="eastAsia"/>
          <w:noProof/>
          <w:szCs w:val="24"/>
          <w:lang w:val="zh-CN"/>
        </w:rPr>
        <w:t>GB/T 18710-2002</w:t>
      </w:r>
      <w:r w:rsidRPr="00D3669E">
        <w:rPr>
          <w:rFonts w:hint="eastAsia"/>
          <w:noProof/>
          <w:szCs w:val="24"/>
          <w:lang w:val="zh-CN"/>
        </w:rPr>
        <w:t>），本风电场测风塔附近轮毂高度处的风功率密度为</w:t>
      </w:r>
      <w:r>
        <w:rPr>
          <w:rFonts w:hint="eastAsia"/>
          <w:highlight w:val="green"/>
        </w:rPr>
        <w:t xml:space="preserve">I</w:t>
      </w:r>
      <w:r w:rsidRPr="00D3669E">
        <w:rPr>
          <w:rFonts w:hint="eastAsia"/>
          <w:noProof/>
          <w:szCs w:val="24"/>
          <w:lang w:val="zh-CN"/>
        </w:rPr>
        <w:t>级水平。</w:t>
      </w:r>
    </w:p>
    <w:p w:rsidR="00D37B2B" w:rsidRPr="00D3669E" w:rsidRDefault="00D37B2B" w:rsidP="00D37B2B">
      <w:pPr>
        <w:pStyle w:val="01maintext"/>
        <w:ind w:firstLine="480"/>
        <w:rPr>
          <w:noProof/>
          <w:szCs w:val="24"/>
          <w:lang w:val="zh-CN"/>
        </w:rPr>
      </w:pPr>
      <w:r w:rsidRPr="00D3669E">
        <w:rPr>
          <w:noProof/>
          <w:szCs w:val="24"/>
          <w:lang w:val="zh-CN"/>
        </w:rPr>
        <w:t>综合考虑最大风速、极大风速评估结果，</w:t>
      </w:r>
      <w:r w:rsidRPr="00D3669E">
        <w:rPr>
          <w:rFonts w:hint="eastAsia"/>
          <w:noProof/>
          <w:szCs w:val="24"/>
          <w:lang w:val="zh-CN"/>
        </w:rPr>
        <w:t>本风电场</w:t>
      </w:r>
      <w:r w:rsidRPr="00805648">
        <w:rPr>
          <w:highlight w:val="green"/>
        </w:rPr>
        <w:t xml:space="preserve">90</w:t>
      </w:r>
      <w:r w:rsidRPr="00D3669E">
        <w:rPr>
          <w:rFonts w:hint="eastAsia"/>
          <w:noProof/>
          <w:szCs w:val="24"/>
          <w:lang w:val="zh-CN"/>
        </w:rPr>
        <w:t>m</w:t>
      </w:r>
      <w:r w:rsidRPr="00D3669E">
        <w:rPr>
          <w:rFonts w:hint="eastAsia"/>
          <w:noProof/>
          <w:szCs w:val="24"/>
          <w:lang w:val="zh-CN"/>
        </w:rPr>
        <w:t>高度</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10min</w:t>
      </w:r>
      <w:r w:rsidRPr="00D3669E">
        <w:rPr>
          <w:rFonts w:hint="eastAsia"/>
          <w:noProof/>
          <w:szCs w:val="24"/>
          <w:lang w:val="zh-CN"/>
        </w:rPr>
        <w:t>平均最大风速为</w:t>
      </w:r>
      <w:r w:rsidRPr="00805648">
        <w:rPr>
          <w:highlight w:val="green"/>
        </w:rPr>
        <w:t xml:space="preserve">32</w:t>
      </w:r>
      <w:r w:rsidRPr="00D3669E">
        <w:rPr>
          <w:rFonts w:hint="eastAsia"/>
          <w:noProof/>
          <w:szCs w:val="24"/>
          <w:lang w:val="zh-CN"/>
        </w:rPr>
        <w:t>m/s</w:t>
      </w:r>
      <w:r w:rsidRPr="00D3669E">
        <w:rPr>
          <w:rFonts w:hint="eastAsia"/>
          <w:noProof/>
          <w:szCs w:val="24"/>
          <w:lang w:val="zh-CN"/>
        </w:rPr>
        <w:t>，</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3s</w:t>
      </w:r>
      <w:r w:rsidRPr="00D3669E">
        <w:rPr>
          <w:rFonts w:hint="eastAsia"/>
          <w:noProof/>
          <w:szCs w:val="24"/>
          <w:lang w:val="zh-CN"/>
        </w:rPr>
        <w:t>平均极大风速为</w:t>
      </w:r>
      <w:r w:rsidRPr="00805648">
        <w:rPr>
          <w:highlight w:val="green"/>
        </w:rPr>
        <w:t xml:space="preserve">44.8</w:t>
      </w:r>
      <w:r w:rsidRPr="00D3669E">
        <w:rPr>
          <w:rFonts w:hint="eastAsia"/>
          <w:noProof/>
          <w:szCs w:val="24"/>
          <w:lang w:val="zh-CN"/>
        </w:rPr>
        <w:t>m/s</w:t>
      </w:r>
      <w:r w:rsidRPr="00D3669E">
        <w:rPr>
          <w:rFonts w:hint="eastAsia"/>
          <w:noProof/>
          <w:szCs w:val="24"/>
          <w:lang w:val="zh-CN"/>
        </w:rPr>
        <w:t>。</w:t>
      </w:r>
    </w:p>
    <w:p w:rsidR="00D37B2B" w:rsidRPr="00D3669E" w:rsidRDefault="00D37B2B" w:rsidP="00D37B2B">
      <w:pPr>
        <w:pStyle w:val="01maintext"/>
        <w:ind w:firstLine="480"/>
      </w:pPr>
      <w:r w:rsidRPr="00805648">
        <w:rPr>
          <w:highlight w:val="green"/>
        </w:rPr>
        <w:t xml:space="preserve">1623#测风塔90m测层代表湍流强度0.18。0064#测风塔90m测层代表湍流强度0.178。</w:t>
      </w:r>
      <w:r w:rsidRPr="00B60C3A">
        <w:rPr>
          <w:rFonts w:hint="eastAsia"/>
          <w:highlight w:val="gree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proofErr w:type="gramStart"/>
      <w:r w:rsidRPr="0021393C">
        <w:rPr>
          <w:b/>
          <w:bCs/>
          <w:sz w:val="32"/>
          <w:szCs w:val="32"/>
        </w:rPr>
        <w:t>集电线路</w:t>
      </w:r>
      <w:proofErr w:type="gramEnd"/>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00D37B2B">
        <w:rPr>
          <w:highlight w:val="green"/>
        </w:rPr>
        <w:t xml:space="preserve">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00D37B2B">
        <w:rPr>
          <w:rFonts w:hint="eastAsia"/>
          <w:highlight w:val="green"/>
        </w:rPr>
        <w:t xml:space="preserve">3.0</w:t>
      </w:r>
      <w:r w:rsidR="00D37B2B" w:rsidRPr="00D3669E">
        <w:rPr>
          <w:rFonts w:hint="eastAsia"/>
        </w:rPr>
        <w:t>MW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0059694E">
        <w:rPr>
          <w:highlight w:val="green"/>
        </w:rPr>
        <w:t xml:space="preserve">40</w:t>
      </w:r>
      <w:r w:rsidRPr="00771569">
        <w:rPr>
          <w:rFonts w:hAnsi="宋体" w:cs="Times New Roman" w:hint="eastAsia"/>
          <w:noProof/>
          <w:color w:val="000000" w:themeColor="text1"/>
          <w:szCs w:val="24"/>
          <w:lang w:val="zh-CN"/>
        </w:rPr>
        <w:t>台</w:t>
      </w:r>
      <w:r w:rsidR="0059694E">
        <w:rPr>
          <w:rFonts w:hint="eastAsia"/>
          <w:highlight w:val="green"/>
        </w:rPr>
        <w:t xml:space="preserve">3.0</w:t>
      </w:r>
      <w:r w:rsidRPr="0021393C">
        <w:rPr>
          <w:rFonts w:hAnsi="宋体" w:cs="Times New Roman" w:hint="eastAsia"/>
          <w:noProof/>
          <w:color w:val="000000" w:themeColor="text1"/>
          <w:szCs w:val="24"/>
          <w:lang w:val="zh-CN"/>
        </w:rPr>
        <w:t>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009A7609" w:rsidRPr="00A36276">
        <w:rPr>
          <w:rFonts w:hint="eastAsia"/>
          <w:highlight w:val="green"/>
        </w:rPr>
        <w:t xml:space="preserve">2750.0</w:t>
      </w:r>
      <w:r w:rsidRPr="0021393C">
        <w:rPr>
          <w:rFonts w:hAnsi="宋体" w:cs="Times New Roman" w:hint="eastAsia"/>
          <w:noProof/>
          <w:color w:val="000000" w:themeColor="text1"/>
          <w:szCs w:val="24"/>
          <w:lang w:val="zh-CN"/>
        </w:rPr>
        <w:t>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w:t>
      </w:r>
      <w:r w:rsidRPr="0021393C">
        <w:rPr>
          <w:rFonts w:hAnsi="宋体" w:cs="Times New Roman" w:hint="eastAsia"/>
          <w:noProof/>
          <w:color w:val="000000" w:themeColor="text1"/>
          <w:szCs w:val="24"/>
          <w:lang w:val="zh-CN"/>
        </w:rPr>
        <w:lastRenderedPageBreak/>
        <w:t>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009A7609">
        <w:rPr>
          <w:highlight w:val="green"/>
        </w:rPr>
        <w:t xml:space="preserve">40</w:t>
      </w:r>
      <w:r w:rsidRPr="006C5384">
        <w:rPr>
          <w:rFonts w:hAnsi="宋体" w:cs="Times New Roman" w:hint="eastAsia"/>
          <w:noProof/>
          <w:color w:val="000000" w:themeColor="text1"/>
          <w:szCs w:val="24"/>
          <w:lang w:val="zh-CN"/>
        </w:rPr>
        <w:t>台风力发电机组共分</w:t>
      </w:r>
      <w:r w:rsidR="0059694E">
        <w:rPr>
          <w:highlight w:val="green"/>
        </w:rPr>
        <w:t xml:space="preserve">5</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110</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16755581"/>
      <w:r w:rsidRPr="0021393C">
        <w:rPr>
          <w:rFonts w:cs="Times New Roman" w:hint="eastAsia"/>
          <w:b/>
          <w:sz w:val="21"/>
          <w:szCs w:val="21"/>
        </w:rPr>
        <w:t>表</w:t>
      </w:r>
      <w:r w:rsidRPr="0021393C">
        <w:rPr>
          <w:rFonts w:cs="Times New Roman" w:hint="eastAsia"/>
          <w:b/>
          <w:sz w:val="21"/>
          <w:szCs w:val="21"/>
        </w:rPr>
        <w:t xml:space="preserve">6.6- </w:t>
      </w:r>
      <w:bookmarkEnd w:id="18"/>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0"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D70670">
        <w:trPr>
          <w:trHeight w:val="340"/>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lastRenderedPageBreak/>
              <w:t xml:space="preserve">54.4</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单回转角</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68.0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28.0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280.5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单回直线</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433.5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100.0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136.0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351.0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20.0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2011.4</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bookmarkEnd w:id="5"/>
    <w:p w:rsidR="00AB28A8" w:rsidRPr="00AB28A8" w:rsidRDefault="00AB28A8" w:rsidP="00AB28A8">
      <w:pPr>
        <w:ind w:firstLine="480"/>
        <w:rPr>
          <w:rFonts w:cs="Times New Roman"/>
        </w:rPr>
      </w:pPr>
      <w:r w:rsidRPr="00AB28A8">
        <w:rPr>
          <w:rFonts w:cs="Times New Roman"/>
        </w:rPr>
        <w:t>风</w:t>
      </w:r>
      <w:proofErr w:type="gramStart"/>
      <w:r w:rsidRPr="00AB28A8">
        <w:rPr>
          <w:rFonts w:cs="Times New Roman"/>
        </w:rPr>
        <w:t>电场集电线路</w:t>
      </w:r>
      <w:proofErr w:type="gramEnd"/>
      <w:r w:rsidRPr="00AB28A8">
        <w:rPr>
          <w:rFonts w:cs="Times New Roman"/>
        </w:rPr>
        <w:t>部分材料清单如</w:t>
      </w:r>
      <w:r w:rsidRPr="00AB28A8">
        <w:rPr>
          <w:rFonts w:cs="Times New Roman"/>
        </w:rPr>
        <w:fldChar w:fldCharType="begin"/>
      </w:r>
      <w:r w:rsidRPr="00AB28A8">
        <w:rPr>
          <w:rFonts w:cs="Times New Roman"/>
        </w:rPr>
        <w:instrText xml:space="preserve"> REF _Ref516755673 \h  \* MERGEFORMAT </w:instrText>
      </w:r>
      <w:r w:rsidRPr="00AB28A8">
        <w:rPr>
          <w:rFonts w:cs="Times New Roman"/>
        </w:rPr>
      </w:r>
      <w:r w:rsidRPr="00AB28A8">
        <w:rPr>
          <w:rFonts w:cs="Times New Roman"/>
        </w:rPr>
        <w:fldChar w:fldCharType="separate"/>
      </w:r>
      <w:r w:rsidRPr="00AB28A8">
        <w:rPr>
          <w:rFonts w:cs="Times New Roman" w:hint="eastAsia"/>
        </w:rPr>
        <w:t>表</w:t>
      </w:r>
      <w:r w:rsidRPr="00AB28A8">
        <w:rPr>
          <w:rFonts w:cs="Times New Roman" w:hint="eastAsia"/>
        </w:rPr>
        <w:t xml:space="preserve">6.6- </w:t>
      </w:r>
      <w:r w:rsidRPr="00AB28A8">
        <w:rPr>
          <w:rFonts w:cs="Times New Roman"/>
        </w:rPr>
        <w:fldChar w:fldCharType="end"/>
      </w:r>
      <w:r w:rsidRPr="00AB28A8">
        <w:rPr>
          <w:rFonts w:cs="Times New Roman" w:hint="eastAsia"/>
        </w:rPr>
        <w:t>5</w:t>
      </w:r>
      <w:r w:rsidRPr="00AB28A8">
        <w:rPr>
          <w:rFonts w:cs="Times New Roman"/>
        </w:rPr>
        <w:t>所示。</w:t>
      </w:r>
    </w:p>
    <w:p w:rsidR="00AB28A8" w:rsidRPr="00AB28A8" w:rsidRDefault="00AB28A8" w:rsidP="00AB28A8">
      <w:pPr>
        <w:ind w:firstLineChars="0" w:firstLine="0"/>
        <w:jc w:val="center"/>
        <w:rPr>
          <w:rFonts w:eastAsia="黑体" w:cs="Times New Roman"/>
          <w:b/>
          <w:sz w:val="21"/>
          <w:szCs w:val="20"/>
        </w:rPr>
      </w:pPr>
      <w:r w:rsidRPr="00AB28A8">
        <w:rPr>
          <w:rFonts w:eastAsia="黑体" w:cs="Times New Roman" w:hint="eastAsia"/>
          <w:b/>
          <w:sz w:val="21"/>
          <w:szCs w:val="20"/>
        </w:rPr>
        <w:t>表</w:t>
      </w:r>
      <w:r w:rsidRPr="00AB28A8">
        <w:rPr>
          <w:rFonts w:eastAsia="黑体" w:cs="Times New Roman" w:hint="eastAsia"/>
          <w:b/>
          <w:sz w:val="21"/>
          <w:szCs w:val="20"/>
        </w:rPr>
        <w:t>6.6- 5</w:t>
      </w:r>
      <w:r w:rsidRPr="00AB28A8">
        <w:rPr>
          <w:rFonts w:eastAsia="黑体" w:cs="Times New Roman"/>
          <w:b/>
          <w:sz w:val="21"/>
          <w:szCs w:val="20"/>
        </w:rPr>
        <w:t xml:space="preserve"> </w:t>
      </w:r>
      <w:proofErr w:type="gramStart"/>
      <w:r w:rsidRPr="00AB28A8">
        <w:rPr>
          <w:rFonts w:eastAsia="黑体" w:cs="Times New Roman"/>
          <w:b/>
          <w:sz w:val="21"/>
          <w:szCs w:val="20"/>
        </w:rPr>
        <w:t>主要集电线路</w:t>
      </w:r>
      <w:proofErr w:type="gramEnd"/>
      <w:r w:rsidRPr="00AB28A8">
        <w:rPr>
          <w:rFonts w:eastAsia="黑体" w:cs="Times New Roman"/>
          <w:b/>
          <w:sz w:val="21"/>
          <w:szCs w:val="20"/>
        </w:rPr>
        <w:t>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1770"/>
        <w:gridCol w:w="2835"/>
        <w:gridCol w:w="1417"/>
        <w:gridCol w:w="1396"/>
      </w:tblGrid>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一</w:t>
            </w:r>
            <w:proofErr w:type="gramEnd"/>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线</w:t>
            </w:r>
            <w:r w:rsidRPr="00DE5DF9">
              <w:rPr>
                <w:rFonts w:cs="Times New Roman" w:hint="eastAsia"/>
                <w:sz w:val="21"/>
                <w:szCs w:val="21"/>
              </w:rPr>
              <w:t xml:space="preserve">  </w:t>
            </w:r>
            <w:r w:rsidRPr="00DE5DF9">
              <w:rPr>
                <w:rFonts w:cs="Times New Roman" w:hint="eastAsia"/>
                <w:sz w:val="21"/>
                <w:szCs w:val="21"/>
              </w:rPr>
              <w:t>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钢芯铝绞线</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LGJ-240/30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210.56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吨</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二</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lastRenderedPageBreak/>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FXBW4-35/70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1238.0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瓷绝缘子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U70BP-146D</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2580.0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复合针式绝缘子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FPQ-35/4T16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复合外套氧化锌避雷器</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YH5WZ-51/134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135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三</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塔型</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使用数量</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FS-18</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单回直线</w:t>
            </w:r>
            <w:proofErr w:type="gramEnd"/>
            <w:r w:rsidRPr="00DE5DF9">
              <w:rPr>
                <w:rFonts w:cs="Times New Roman" w:hint="eastAsia"/>
                <w:sz w:val="21"/>
                <w:szCs w:val="21"/>
              </w:rPr>
              <w:t>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vMerge w:val="restart"/>
            <w:tcBorders>
              <w:top w:val="single" w:sz="4" w:space="0" w:color="000000"/>
              <w:left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w:t>
            </w:r>
            <w:proofErr w:type="gramStart"/>
            <w:r w:rsidRPr="00DE5DF9">
              <w:rPr>
                <w:rFonts w:cs="Times New Roman" w:hint="eastAsia"/>
                <w:sz w:val="21"/>
                <w:szCs w:val="21"/>
              </w:rPr>
              <w:t>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7</w:t>
            </w:r>
          </w:p>
        </w:tc>
        <w:tc>
          <w:tcPr>
            <w:tcW w:w="1770" w:type="dxa"/>
            <w:vMerge/>
            <w:tcBorders>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9</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铁塔电缆支架</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r w:rsidRPr="00DE5DF9">
              <w:rPr>
                <w:rFonts w:cs="Times New Roman"/>
                <w:sz w:val="21"/>
                <w:szCs w:val="21"/>
              </w:rPr>
              <w:t>0</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角钢</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铁塔合计</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四</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铁塔基础</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基础代号</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基础数量</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小计混凝土</w:t>
            </w:r>
            <w:r w:rsidRPr="00DE5DF9">
              <w:rPr>
                <w:rFonts w:cs="Times New Roman" w:hint="eastAsia"/>
                <w:sz w:val="21"/>
                <w:szCs w:val="21"/>
              </w:rPr>
              <w:t>C25(m3)</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小计钢筋</w:t>
            </w:r>
            <w:r w:rsidRPr="00DE5DF9">
              <w:rPr>
                <w:rFonts w:cs="Times New Roman" w:hint="eastAsia"/>
                <w:sz w:val="21"/>
                <w:szCs w:val="21"/>
              </w:rPr>
              <w:t>(kg)</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636.0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15.9</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848.0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26.5</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16.0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672.0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1600.0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52.0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457.6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31.2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w:t>
            </w:r>
            <w:r w:rsidRPr="00DE5DF9">
              <w:rPr>
                <w:rFonts w:cs="Times New Roman"/>
                <w:sz w:val="21"/>
                <w:szCs w:val="21"/>
              </w:rPr>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52.0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41.6</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基础垫层</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590.4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0.0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合</w:t>
            </w:r>
            <w:r w:rsidRPr="00DE5DF9">
              <w:rPr>
                <w:rFonts w:cs="Times New Roman" w:hint="eastAsia"/>
                <w:sz w:val="21"/>
                <w:szCs w:val="21"/>
              </w:rPr>
              <w:t xml:space="preserve">   </w:t>
            </w:r>
            <w:r w:rsidRPr="00DE5DF9">
              <w:rPr>
                <w:rFonts w:cs="Times New Roman" w:hint="eastAsia"/>
                <w:sz w:val="21"/>
                <w:szCs w:val="21"/>
              </w:rPr>
              <w:t>计</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5334.4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145.2</w:t>
            </w: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电缆部分材料量</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right w:val="single" w:sz="4" w:space="0" w:color="000000"/>
            </w:tcBorders>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w:t>
            </w:r>
            <w:r w:rsidRPr="00DE5DF9">
              <w:rPr>
                <w:rFonts w:cs="Times New Roman" w:hint="eastAsia"/>
                <w:sz w:val="21"/>
                <w:szCs w:val="21"/>
              </w:rPr>
              <w:t xml:space="preserve">  </w:t>
            </w:r>
            <w:r w:rsidRPr="00DE5DF9">
              <w:rPr>
                <w:rFonts w:cs="Times New Roman" w:hint="eastAsia"/>
                <w:sz w:val="21"/>
                <w:szCs w:val="21"/>
              </w:rPr>
              <w:t>缆</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ZRC-YJLV22-35-3x70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千米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ZRC-YJV22-35-3x300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bl>
    <w:p w:rsidR="00AB28A8" w:rsidRPr="00AB28A8" w:rsidRDefault="00AB28A8" w:rsidP="00AB28A8">
      <w:pPr>
        <w:ind w:firstLine="480"/>
        <w:rPr>
          <w:rFonts w:cs="Times New Roman"/>
        </w:rPr>
      </w:pPr>
    </w:p>
    <w:p w:rsidR="00390BDB" w:rsidRDefault="00390BDB">
      <w:pPr>
        <w:widowControl/>
        <w:spacing w:line="240" w:lineRule="auto"/>
        <w:ind w:firstLineChars="0" w:firstLine="0"/>
        <w:jc w:val="left"/>
        <w:rPr>
          <w:rFonts w:cs="Times New Roman"/>
        </w:rPr>
      </w:pPr>
      <w:r>
        <w:rPr>
          <w:rFonts w:cs="Times New Roman"/>
        </w:rPr>
        <w:br w:type="page"/>
      </w:r>
    </w:p>
    <w:p w:rsidR="00A87C1C" w:rsidRPr="00A87C1C" w:rsidRDefault="00A87C1C" w:rsidP="00A87C1C">
      <w:pPr>
        <w:keepNext/>
        <w:keepLines/>
        <w:widowControl/>
        <w:spacing w:beforeLines="200" w:before="652" w:afterLines="150" w:after="489" w:line="240" w:lineRule="auto"/>
        <w:ind w:firstLineChars="0" w:firstLine="0"/>
        <w:jc w:val="center"/>
        <w:outlineLvl w:val="0"/>
        <w:rPr>
          <w:b/>
          <w:bCs/>
          <w:kern w:val="44"/>
          <w:sz w:val="44"/>
          <w:szCs w:val="44"/>
        </w:rPr>
      </w:pPr>
      <w:r w:rsidRPr="00A87C1C">
        <w:rPr>
          <w:b/>
          <w:bCs/>
          <w:kern w:val="44"/>
          <w:sz w:val="44"/>
          <w:szCs w:val="44"/>
        </w:rPr>
        <w:lastRenderedPageBreak/>
        <w:t xml:space="preserve">7 </w:t>
      </w:r>
      <w:r w:rsidRPr="00A87C1C">
        <w:rPr>
          <w:b/>
          <w:bCs/>
          <w:kern w:val="44"/>
          <w:sz w:val="44"/>
          <w:szCs w:val="44"/>
        </w:rPr>
        <w:t>工程消防设计</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1" w:name="_Toc204177467"/>
      <w:bookmarkStart w:id="22" w:name="_Toc289069872"/>
      <w:bookmarkStart w:id="23" w:name="_Toc333909002"/>
      <w:bookmarkStart w:id="24" w:name="_Toc194457047"/>
      <w:bookmarkStart w:id="25" w:name="_Toc194464986"/>
      <w:bookmarkStart w:id="26" w:name="_Toc349581917"/>
      <w:bookmarkStart w:id="27" w:name="_Toc363637755"/>
      <w:bookmarkStart w:id="28" w:name="_Toc399434866"/>
      <w:bookmarkStart w:id="29" w:name="_Toc399500045"/>
      <w:bookmarkStart w:id="30" w:name="_Toc439256167"/>
      <w:bookmarkStart w:id="31" w:name="_Toc508610582"/>
      <w:bookmarkStart w:id="32" w:name="_Toc6424326"/>
      <w:bookmarkStart w:id="33" w:name="_Toc23233974"/>
      <w:r w:rsidRPr="00A87C1C">
        <w:rPr>
          <w:rFonts w:cs="Times New Roman"/>
          <w:b/>
          <w:bCs/>
          <w:sz w:val="32"/>
          <w:szCs w:val="32"/>
        </w:rPr>
        <w:t xml:space="preserve">7.1 </w:t>
      </w:r>
      <w:r w:rsidRPr="00A87C1C">
        <w:rPr>
          <w:rFonts w:cs="Times New Roman"/>
          <w:b/>
          <w:bCs/>
          <w:sz w:val="32"/>
          <w:szCs w:val="32"/>
        </w:rPr>
        <w:t>消防总体设计</w:t>
      </w:r>
      <w:bookmarkEnd w:id="21"/>
      <w:bookmarkEnd w:id="22"/>
      <w:bookmarkEnd w:id="23"/>
      <w:bookmarkEnd w:id="24"/>
      <w:bookmarkEnd w:id="25"/>
      <w:bookmarkEnd w:id="26"/>
      <w:bookmarkEnd w:id="27"/>
      <w:bookmarkEnd w:id="28"/>
      <w:bookmarkEnd w:id="29"/>
      <w:bookmarkEnd w:id="30"/>
      <w:bookmarkEnd w:id="31"/>
      <w:bookmarkEnd w:id="32"/>
      <w:bookmarkEnd w:id="33"/>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7.1.1 </w:t>
      </w:r>
      <w:r w:rsidRPr="00A87C1C">
        <w:rPr>
          <w:b/>
          <w:bCs/>
          <w:sz w:val="32"/>
          <w:szCs w:val="32"/>
        </w:rPr>
        <w:t>工程概况</w:t>
      </w:r>
    </w:p>
    <w:p w:rsidR="00CE4915" w:rsidRPr="00A87C1C" w:rsidRDefault="00CE4915" w:rsidP="00A87C1C">
      <w:pPr>
        <w:ind w:firstLineChars="0" w:firstLine="480"/>
        <w:rPr>
          <w:rFonts w:cs="宋体"/>
          <w:szCs w:val="21"/>
        </w:rPr>
      </w:pP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7.1.2 </w:t>
      </w:r>
      <w:r w:rsidRPr="00A87C1C">
        <w:rPr>
          <w:b/>
          <w:bCs/>
          <w:sz w:val="32"/>
          <w:szCs w:val="32"/>
        </w:rPr>
        <w:t>消防设计依据</w:t>
      </w:r>
    </w:p>
    <w:p w:rsidR="00A87C1C" w:rsidRPr="00A87C1C" w:rsidRDefault="00A87C1C" w:rsidP="00A87C1C">
      <w:pPr>
        <w:ind w:firstLineChars="0" w:firstLine="480"/>
        <w:rPr>
          <w:rFonts w:cs="宋体"/>
          <w:szCs w:val="21"/>
        </w:rPr>
      </w:pPr>
      <w:r w:rsidRPr="00A87C1C">
        <w:rPr>
          <w:rFonts w:cs="宋体"/>
          <w:szCs w:val="21"/>
        </w:rPr>
        <w:t>设计依据的主要规范如下：</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）《建筑设计防火规范》（</w:t>
      </w:r>
      <w:r w:rsidRPr="00A87C1C">
        <w:rPr>
          <w:rFonts w:cs="宋体"/>
          <w:szCs w:val="21"/>
        </w:rPr>
        <w:t>GB</w:t>
      </w:r>
      <w:smartTag w:uri="Tencent" w:element="RTX">
        <w:r w:rsidRPr="00A87C1C">
          <w:rPr>
            <w:rFonts w:cs="宋体"/>
            <w:szCs w:val="21"/>
          </w:rPr>
          <w:t>5001</w:t>
        </w:r>
      </w:smartTag>
      <w:r w:rsidRPr="00A87C1C">
        <w:rPr>
          <w:rFonts w:cs="宋体"/>
          <w:szCs w:val="21"/>
        </w:rPr>
        <w:t>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）《建筑内部装修设计防火规范》（</w:t>
      </w:r>
      <w:r w:rsidRPr="00A87C1C">
        <w:rPr>
          <w:rFonts w:cs="宋体"/>
          <w:szCs w:val="21"/>
        </w:rPr>
        <w:t>GB50222-</w:t>
      </w:r>
      <w:r w:rsidRPr="00A87C1C">
        <w:rPr>
          <w:rFonts w:cs="宋体" w:hint="eastAsia"/>
          <w:szCs w:val="21"/>
        </w:rPr>
        <w:t>2001</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）《建筑灭火器配置设计规范》（</w:t>
      </w:r>
      <w:r w:rsidRPr="00A87C1C">
        <w:rPr>
          <w:rFonts w:cs="宋体"/>
          <w:szCs w:val="21"/>
        </w:rPr>
        <w:t>GB50140—2005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）《建筑给水排水设计规范》（</w:t>
      </w:r>
      <w:r w:rsidRPr="00A87C1C">
        <w:rPr>
          <w:rFonts w:cs="宋体"/>
          <w:szCs w:val="21"/>
        </w:rPr>
        <w:t>GB</w:t>
      </w:r>
      <w:smartTag w:uri="Tencent" w:element="RTX">
        <w:r w:rsidRPr="00A87C1C">
          <w:rPr>
            <w:rFonts w:cs="宋体"/>
            <w:szCs w:val="21"/>
          </w:rPr>
          <w:t>5001</w:t>
        </w:r>
      </w:smartTag>
      <w:r w:rsidRPr="00A87C1C">
        <w:rPr>
          <w:rFonts w:cs="宋体"/>
          <w:szCs w:val="21"/>
        </w:rPr>
        <w:t>5—200</w:t>
      </w:r>
      <w:r w:rsidRPr="00A87C1C">
        <w:rPr>
          <w:rFonts w:cs="宋体" w:hint="eastAsia"/>
          <w:szCs w:val="21"/>
        </w:rPr>
        <w:t>9</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）《室外给水设计规范》（</w:t>
      </w:r>
      <w:r w:rsidRPr="00A87C1C">
        <w:rPr>
          <w:rFonts w:cs="宋体"/>
          <w:szCs w:val="21"/>
        </w:rPr>
        <w:t>GB</w:t>
      </w:r>
      <w:smartTag w:uri="Tencent" w:element="RTX">
        <w:r w:rsidRPr="00A87C1C">
          <w:rPr>
            <w:rFonts w:cs="宋体"/>
            <w:szCs w:val="21"/>
          </w:rPr>
          <w:t>5001</w:t>
        </w:r>
      </w:smartTag>
      <w:r w:rsidRPr="00A87C1C">
        <w:rPr>
          <w:rFonts w:cs="宋体"/>
          <w:szCs w:val="21"/>
        </w:rPr>
        <w:t>3—20</w:t>
      </w:r>
      <w:r w:rsidRPr="00A87C1C">
        <w:rPr>
          <w:rFonts w:cs="宋体" w:hint="eastAsia"/>
          <w:szCs w:val="21"/>
        </w:rPr>
        <w:t>14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6</w:t>
      </w:r>
      <w:r w:rsidRPr="00A87C1C">
        <w:rPr>
          <w:rFonts w:cs="宋体"/>
          <w:szCs w:val="21"/>
        </w:rPr>
        <w:t>）《电力工程电缆设计规范》（</w:t>
      </w:r>
      <w:r w:rsidRPr="00A87C1C">
        <w:rPr>
          <w:rFonts w:cs="宋体"/>
          <w:szCs w:val="21"/>
        </w:rPr>
        <w:t>GB50217—2</w:t>
      </w:r>
      <w:smartTag w:uri="Tencent" w:element="RTX">
        <w:r w:rsidRPr="00A87C1C">
          <w:rPr>
            <w:rFonts w:cs="宋体"/>
            <w:szCs w:val="21"/>
          </w:rPr>
          <w:t>007</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7</w:t>
      </w:r>
      <w:r w:rsidRPr="00A87C1C">
        <w:rPr>
          <w:rFonts w:cs="宋体"/>
          <w:szCs w:val="21"/>
        </w:rPr>
        <w:t>）《变电站给水排水设计规范》（</w:t>
      </w:r>
      <w:r w:rsidRPr="00A87C1C">
        <w:rPr>
          <w:rFonts w:cs="宋体"/>
          <w:szCs w:val="21"/>
        </w:rPr>
        <w:t>DL/T 5143—</w:t>
      </w:r>
      <w:smartTag w:uri="Tencent" w:element="RTX">
        <w:r w:rsidRPr="00A87C1C">
          <w:rPr>
            <w:rFonts w:cs="宋体"/>
            <w:szCs w:val="21"/>
          </w:rPr>
          <w:t>2002</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8</w:t>
      </w:r>
      <w:r w:rsidRPr="00A87C1C">
        <w:rPr>
          <w:rFonts w:cs="宋体"/>
          <w:szCs w:val="21"/>
        </w:rPr>
        <w:t>）《火灾自动报警系统设计规范》</w:t>
      </w:r>
      <w:r w:rsidRPr="00A87C1C">
        <w:rPr>
          <w:rFonts w:cs="宋体"/>
          <w:szCs w:val="21"/>
        </w:rPr>
        <w:t xml:space="preserve"> </w:t>
      </w:r>
      <w:r w:rsidRPr="00A87C1C">
        <w:rPr>
          <w:rFonts w:cs="宋体"/>
          <w:szCs w:val="21"/>
        </w:rPr>
        <w:t>（</w:t>
      </w:r>
      <w:r w:rsidRPr="00A87C1C">
        <w:rPr>
          <w:rFonts w:cs="宋体"/>
          <w:szCs w:val="21"/>
        </w:rPr>
        <w:t>GB 50116—201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9</w:t>
      </w:r>
      <w:r w:rsidRPr="00A87C1C">
        <w:rPr>
          <w:rFonts w:cs="宋体"/>
          <w:szCs w:val="21"/>
        </w:rPr>
        <w:t>）《</w:t>
      </w:r>
      <w:r w:rsidRPr="00A87C1C">
        <w:rPr>
          <w:rFonts w:cs="宋体" w:hint="eastAsia"/>
          <w:szCs w:val="21"/>
        </w:rPr>
        <w:t>220</w:t>
      </w:r>
      <w:r w:rsidRPr="00A87C1C">
        <w:rPr>
          <w:rFonts w:cs="宋体" w:hint="eastAsia"/>
          <w:szCs w:val="21"/>
        </w:rPr>
        <w:t>～</w:t>
      </w:r>
      <w:r w:rsidRPr="00A87C1C">
        <w:rPr>
          <w:rFonts w:cs="宋体" w:hint="eastAsia"/>
          <w:szCs w:val="21"/>
        </w:rPr>
        <w:t>500kV</w:t>
      </w:r>
      <w:r w:rsidRPr="00A87C1C">
        <w:rPr>
          <w:rFonts w:cs="宋体" w:hint="eastAsia"/>
          <w:szCs w:val="21"/>
        </w:rPr>
        <w:t>变电所设计技术规程</w:t>
      </w:r>
      <w:r w:rsidRPr="00A87C1C">
        <w:rPr>
          <w:rFonts w:cs="宋体"/>
          <w:szCs w:val="21"/>
        </w:rPr>
        <w:t>》（</w:t>
      </w:r>
      <w:r w:rsidRPr="00A87C1C">
        <w:rPr>
          <w:rFonts w:cs="宋体" w:hint="eastAsia"/>
          <w:szCs w:val="21"/>
        </w:rPr>
        <w:t>DL</w:t>
      </w:r>
      <w:r w:rsidRPr="00A87C1C">
        <w:rPr>
          <w:rFonts w:cs="宋体"/>
          <w:szCs w:val="21"/>
        </w:rPr>
        <w:t>/</w:t>
      </w:r>
      <w:r w:rsidRPr="00A87C1C">
        <w:rPr>
          <w:rFonts w:cs="宋体" w:hint="eastAsia"/>
          <w:szCs w:val="21"/>
        </w:rPr>
        <w:t>T</w:t>
      </w:r>
      <w:r w:rsidRPr="00A87C1C">
        <w:rPr>
          <w:rFonts w:cs="宋体"/>
          <w:szCs w:val="21"/>
        </w:rPr>
        <w:t xml:space="preserve"> </w:t>
      </w:r>
      <w:r w:rsidRPr="00A87C1C">
        <w:rPr>
          <w:rFonts w:cs="宋体" w:hint="eastAsia"/>
          <w:szCs w:val="21"/>
        </w:rPr>
        <w:t>5218</w:t>
      </w:r>
      <w:r w:rsidRPr="00A87C1C">
        <w:rPr>
          <w:rFonts w:cs="宋体"/>
          <w:szCs w:val="21"/>
        </w:rPr>
        <w:t>-</w:t>
      </w:r>
      <w:r w:rsidRPr="00A87C1C">
        <w:rPr>
          <w:rFonts w:cs="宋体" w:hint="eastAsia"/>
          <w:szCs w:val="21"/>
        </w:rPr>
        <w:t>2012</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10</w:t>
      </w:r>
      <w:r w:rsidRPr="00A87C1C">
        <w:rPr>
          <w:rFonts w:cs="宋体"/>
          <w:szCs w:val="21"/>
        </w:rPr>
        <w:t>）《电力设备典型消防规程》（</w:t>
      </w:r>
      <w:r w:rsidRPr="00A87C1C">
        <w:rPr>
          <w:rFonts w:cs="宋体"/>
          <w:szCs w:val="21"/>
        </w:rPr>
        <w:t>DL5027-</w:t>
      </w:r>
      <w:r w:rsidRPr="00A87C1C">
        <w:rPr>
          <w:rFonts w:cs="宋体" w:hint="eastAsia"/>
          <w:szCs w:val="21"/>
        </w:rPr>
        <w:t>2015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hint="eastAsia"/>
          <w:szCs w:val="21"/>
        </w:rPr>
        <w:t>11</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hint="eastAsia"/>
          <w:szCs w:val="21"/>
        </w:rPr>
        <w:t>1</w:t>
      </w:r>
      <w:r w:rsidRPr="00A87C1C">
        <w:rPr>
          <w:rFonts w:cs="宋体"/>
          <w:szCs w:val="21"/>
        </w:rPr>
        <w:t>2</w:t>
      </w:r>
      <w:r w:rsidRPr="00A87C1C">
        <w:rPr>
          <w:rFonts w:cs="宋体" w:hint="eastAsia"/>
          <w:szCs w:val="21"/>
        </w:rPr>
        <w:t>）《火力发电厂与变电站设计防火规范》（</w:t>
      </w:r>
      <w:r w:rsidRPr="00A87C1C">
        <w:rPr>
          <w:rFonts w:cs="宋体" w:hint="eastAsia"/>
          <w:szCs w:val="21"/>
        </w:rPr>
        <w:t>GB50229-2006</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7.1.3 </w:t>
      </w:r>
      <w:r w:rsidRPr="00A87C1C">
        <w:rPr>
          <w:rFonts w:hint="eastAsia"/>
          <w:b/>
          <w:bCs/>
          <w:sz w:val="32"/>
          <w:szCs w:val="32"/>
        </w:rPr>
        <w:t>一般</w:t>
      </w:r>
      <w:r w:rsidRPr="00A87C1C">
        <w:rPr>
          <w:b/>
          <w:bCs/>
          <w:sz w:val="32"/>
          <w:szCs w:val="32"/>
        </w:rPr>
        <w:t>设计原则</w:t>
      </w:r>
    </w:p>
    <w:p w:rsidR="00A87C1C" w:rsidRPr="00A87C1C" w:rsidRDefault="00A87C1C" w:rsidP="00A87C1C">
      <w:pPr>
        <w:ind w:firstLineChars="0" w:firstLine="480"/>
        <w:rPr>
          <w:rFonts w:cs="宋体"/>
          <w:szCs w:val="21"/>
        </w:rPr>
      </w:pPr>
      <w:r w:rsidRPr="00A87C1C">
        <w:rPr>
          <w:rFonts w:cs="宋体"/>
          <w:szCs w:val="21"/>
        </w:rPr>
        <w:t>本工程消防设计贯彻</w:t>
      </w:r>
      <w:r w:rsidRPr="00A87C1C">
        <w:rPr>
          <w:rFonts w:cs="宋体"/>
          <w:szCs w:val="21"/>
        </w:rPr>
        <w:t>“</w:t>
      </w:r>
      <w:r w:rsidRPr="00A87C1C">
        <w:rPr>
          <w:rFonts w:cs="宋体"/>
          <w:szCs w:val="21"/>
        </w:rPr>
        <w:t>预防为主，防消结合</w:t>
      </w:r>
      <w:r w:rsidRPr="00A87C1C">
        <w:rPr>
          <w:rFonts w:cs="宋体"/>
          <w:szCs w:val="21"/>
        </w:rPr>
        <w:t>”</w:t>
      </w:r>
      <w:r w:rsidRPr="00A87C1C">
        <w:rPr>
          <w:rFonts w:cs="宋体"/>
          <w:szCs w:val="21"/>
        </w:rPr>
        <w:t>的原则，针对工程的具体情况，采用适当的防火技术，以保障安全、使用方便、经济合理为宗旨，对可能发生火灾的场所，首先在布置、安装、敷设和消防器材上采用有效的预防措施。</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7</w:t>
      </w:r>
      <w:r w:rsidRPr="00A87C1C">
        <w:rPr>
          <w:rFonts w:hint="eastAsia"/>
          <w:b/>
          <w:bCs/>
          <w:sz w:val="32"/>
          <w:szCs w:val="32"/>
        </w:rPr>
        <w:t xml:space="preserve">.1.4 </w:t>
      </w:r>
      <w:r w:rsidRPr="00A87C1C">
        <w:rPr>
          <w:b/>
          <w:bCs/>
          <w:sz w:val="32"/>
          <w:szCs w:val="32"/>
        </w:rPr>
        <w:t>机电消防设计原则</w:t>
      </w:r>
    </w:p>
    <w:p w:rsidR="00A87C1C" w:rsidRPr="00A87C1C" w:rsidRDefault="00A87C1C" w:rsidP="00A87C1C">
      <w:pPr>
        <w:ind w:firstLineChars="0" w:firstLine="480"/>
        <w:rPr>
          <w:rFonts w:cs="宋体"/>
          <w:szCs w:val="21"/>
        </w:rPr>
      </w:pPr>
      <w:r w:rsidRPr="00A87C1C">
        <w:rPr>
          <w:rFonts w:cs="宋体"/>
          <w:szCs w:val="21"/>
        </w:rPr>
        <w:t>消防供电电源可靠，满足相应的消防负荷要求；</w:t>
      </w:r>
      <w:r w:rsidRPr="00A87C1C">
        <w:rPr>
          <w:rFonts w:cs="宋体" w:hint="eastAsia"/>
          <w:szCs w:val="21"/>
        </w:rPr>
        <w:t>主变压器、电缆及其他电气设备的消防设置按现行国家及行业规</w:t>
      </w:r>
      <w:r w:rsidRPr="00A87C1C">
        <w:rPr>
          <w:rFonts w:cs="宋体"/>
          <w:szCs w:val="21"/>
        </w:rPr>
        <w:t>范进行设计</w:t>
      </w:r>
      <w:r w:rsidRPr="00A87C1C">
        <w:rPr>
          <w:rFonts w:cs="宋体" w:hint="eastAsia"/>
          <w:szCs w:val="21"/>
        </w:rPr>
        <w:t>。</w:t>
      </w:r>
      <w:r w:rsidRPr="00A87C1C">
        <w:rPr>
          <w:rFonts w:cs="宋体"/>
          <w:szCs w:val="21"/>
        </w:rPr>
        <w:t xml:space="preserve"> </w:t>
      </w:r>
      <w:r w:rsidRPr="00A87C1C">
        <w:rPr>
          <w:rFonts w:cs="宋体" w:hint="eastAsia"/>
          <w:szCs w:val="21"/>
        </w:rPr>
        <w:t>消防设备采用技术先进、结构合理、操作方便、规格统一、节省能源的优质产品。</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7.1.5 </w:t>
      </w:r>
      <w:r w:rsidRPr="00A87C1C">
        <w:rPr>
          <w:b/>
          <w:bCs/>
          <w:sz w:val="32"/>
          <w:szCs w:val="32"/>
        </w:rPr>
        <w:t>消防总体设计方案</w:t>
      </w:r>
    </w:p>
    <w:p w:rsidR="00A87C1C" w:rsidRPr="00A87C1C" w:rsidRDefault="00A87C1C" w:rsidP="00A87C1C">
      <w:pPr>
        <w:ind w:firstLineChars="0" w:firstLine="480"/>
        <w:rPr>
          <w:rFonts w:cs="宋体"/>
          <w:szCs w:val="21"/>
        </w:rPr>
      </w:pPr>
      <w:r w:rsidRPr="00A87C1C">
        <w:rPr>
          <w:rFonts w:cs="宋体"/>
          <w:szCs w:val="21"/>
        </w:rPr>
        <w:t>本风电场不设专职消防机构，生产运行人员兼作消防人员，风电场负责人为消防安全责任人。初期火灾由本风电场自行扑灭，若发生重大灾情，可由地方消防队支援共同扑灭火灾。</w:t>
      </w:r>
    </w:p>
    <w:p w:rsidR="00A87C1C" w:rsidRPr="00A87C1C" w:rsidRDefault="00A87C1C" w:rsidP="00A87C1C">
      <w:pPr>
        <w:ind w:firstLineChars="0" w:firstLine="480"/>
        <w:rPr>
          <w:rFonts w:cs="宋体"/>
          <w:szCs w:val="21"/>
        </w:rPr>
      </w:pPr>
      <w:r w:rsidRPr="00A87C1C">
        <w:rPr>
          <w:rFonts w:cs="宋体"/>
          <w:szCs w:val="21"/>
        </w:rPr>
        <w:t>针对生产场所和主要机电设备的火灾特点，在设计时充分考虑预防火灾的措施，并采用适当的灭火设施。</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4" w:name="_Toc194464987"/>
      <w:bookmarkStart w:id="35" w:name="_Toc289069873"/>
      <w:bookmarkStart w:id="36" w:name="_Toc349581918"/>
      <w:bookmarkStart w:id="37" w:name="_Toc194457048"/>
      <w:bookmarkStart w:id="38" w:name="_Toc204177468"/>
      <w:bookmarkStart w:id="39" w:name="_Toc333909003"/>
      <w:bookmarkStart w:id="40" w:name="_Toc363637756"/>
      <w:bookmarkStart w:id="41" w:name="_Toc399434867"/>
      <w:bookmarkStart w:id="42" w:name="_Toc399500046"/>
      <w:bookmarkStart w:id="43" w:name="_Toc439256168"/>
      <w:bookmarkStart w:id="44" w:name="_Toc508610583"/>
      <w:bookmarkStart w:id="45" w:name="_Toc6424327"/>
      <w:bookmarkStart w:id="46" w:name="_Toc23233975"/>
      <w:r w:rsidRPr="00A87C1C">
        <w:rPr>
          <w:rFonts w:cs="Times New Roman"/>
          <w:b/>
          <w:bCs/>
          <w:sz w:val="32"/>
          <w:szCs w:val="32"/>
        </w:rPr>
        <w:t xml:space="preserve">7.2 </w:t>
      </w:r>
      <w:r w:rsidRPr="00A87C1C">
        <w:rPr>
          <w:rFonts w:cs="Times New Roman"/>
          <w:b/>
          <w:bCs/>
          <w:sz w:val="32"/>
          <w:szCs w:val="32"/>
        </w:rPr>
        <w:t>工程消防设计</w:t>
      </w:r>
      <w:bookmarkEnd w:id="34"/>
      <w:bookmarkEnd w:id="35"/>
      <w:bookmarkEnd w:id="36"/>
      <w:bookmarkEnd w:id="37"/>
      <w:bookmarkEnd w:id="38"/>
      <w:bookmarkEnd w:id="39"/>
      <w:bookmarkEnd w:id="40"/>
      <w:bookmarkEnd w:id="41"/>
      <w:bookmarkEnd w:id="42"/>
      <w:bookmarkEnd w:id="43"/>
      <w:bookmarkEnd w:id="44"/>
      <w:bookmarkEnd w:id="45"/>
      <w:bookmarkEnd w:id="46"/>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7.2.1 </w:t>
      </w:r>
      <w:r w:rsidRPr="00A87C1C">
        <w:rPr>
          <w:b/>
          <w:bCs/>
          <w:sz w:val="32"/>
          <w:szCs w:val="32"/>
        </w:rPr>
        <w:t>火灾危险性分类及耐火等级</w:t>
      </w:r>
    </w:p>
    <w:p w:rsidR="00A87C1C" w:rsidRPr="00A87C1C" w:rsidRDefault="00A87C1C" w:rsidP="00A87C1C">
      <w:pPr>
        <w:ind w:firstLineChars="0" w:firstLine="480"/>
        <w:rPr>
          <w:rFonts w:cs="宋体"/>
          <w:szCs w:val="21"/>
        </w:rPr>
      </w:pPr>
      <w:r w:rsidRPr="00A87C1C">
        <w:rPr>
          <w:rFonts w:cs="宋体"/>
          <w:szCs w:val="21"/>
        </w:rPr>
        <w:t>本风电场的主要建（构）筑物的火灾危险性类别、耐火等级及消防措施列于表</w:t>
      </w:r>
      <w:r w:rsidRPr="00A87C1C">
        <w:rPr>
          <w:rFonts w:cs="宋体"/>
          <w:szCs w:val="21"/>
        </w:rPr>
        <w:t>7-1</w:t>
      </w:r>
      <w:r w:rsidRPr="00A87C1C">
        <w:rPr>
          <w:rFonts w:cs="宋体"/>
          <w:szCs w:val="21"/>
        </w:rPr>
        <w:t>。</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7-1  </w:t>
      </w:r>
      <w:r w:rsidRPr="00A87C1C">
        <w:rPr>
          <w:rFonts w:cs="Times New Roman"/>
          <w:b/>
          <w:sz w:val="21"/>
          <w:szCs w:val="21"/>
        </w:rPr>
        <w:t>建（构）筑物的火灾危险性分类、耐火等级及消防措施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0A3AF2"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建（构）筑物名称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火灾危险性类别</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耐火等级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消防措施</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风电机组机舱、塔架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手提式灭火器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屋外主变压器场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灭火器、砂箱</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低压配电室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蓄电池室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继保通信室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泵房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bl>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7.2.2 </w:t>
      </w:r>
      <w:r w:rsidRPr="00A87C1C">
        <w:rPr>
          <w:b/>
          <w:bCs/>
          <w:sz w:val="32"/>
          <w:szCs w:val="32"/>
        </w:rPr>
        <w:t>主要场所及主要机电</w:t>
      </w:r>
      <w:proofErr w:type="gramStart"/>
      <w:r w:rsidRPr="00A87C1C">
        <w:rPr>
          <w:b/>
          <w:bCs/>
          <w:sz w:val="32"/>
          <w:szCs w:val="32"/>
        </w:rPr>
        <w:t>设备消防</w:t>
      </w:r>
      <w:proofErr w:type="gramEnd"/>
      <w:r w:rsidRPr="00A87C1C">
        <w:rPr>
          <w:b/>
          <w:bCs/>
          <w:sz w:val="32"/>
          <w:szCs w:val="32"/>
        </w:rPr>
        <w:t>设计</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7.2.2.1 </w:t>
      </w:r>
      <w:r w:rsidRPr="00A87C1C">
        <w:rPr>
          <w:rFonts w:eastAsia="黑体" w:hAnsi="宋体" w:cs="Times New Roman"/>
          <w:noProof/>
          <w:sz w:val="28"/>
          <w:szCs w:val="24"/>
          <w:lang w:val="zh-CN"/>
        </w:rPr>
        <w:t>主要场所消防设计</w:t>
      </w:r>
    </w:p>
    <w:p w:rsidR="00A87C1C" w:rsidRPr="00A87C1C" w:rsidRDefault="00A87C1C" w:rsidP="00A87C1C">
      <w:pPr>
        <w:ind w:firstLineChars="0" w:firstLine="480"/>
        <w:rPr>
          <w:rFonts w:cs="宋体"/>
          <w:szCs w:val="21"/>
        </w:rPr>
      </w:pPr>
      <w:r w:rsidRPr="00A87C1C">
        <w:rPr>
          <w:rFonts w:cs="宋体"/>
          <w:szCs w:val="21"/>
        </w:rPr>
        <w:t>设备楼、综合楼内消防设施由下列部分构成：常规消火栓给水系统、灭火器的配置、</w:t>
      </w:r>
      <w:r w:rsidRPr="00A87C1C">
        <w:rPr>
          <w:rFonts w:cs="宋体"/>
          <w:szCs w:val="21"/>
        </w:rPr>
        <w:lastRenderedPageBreak/>
        <w:t>事故照明和疏散指示标志、火灾报警系统。</w:t>
      </w:r>
    </w:p>
    <w:p w:rsidR="00A87C1C" w:rsidRPr="00A87C1C" w:rsidRDefault="00A87C1C" w:rsidP="00A87C1C">
      <w:pPr>
        <w:ind w:firstLineChars="0" w:firstLine="480"/>
        <w:rPr>
          <w:rFonts w:cs="宋体"/>
          <w:szCs w:val="21"/>
        </w:rPr>
      </w:pPr>
      <w:r w:rsidRPr="00A87C1C">
        <w:rPr>
          <w:rFonts w:cs="宋体"/>
          <w:szCs w:val="21"/>
        </w:rPr>
        <w:t>建筑物内建筑构件的燃烧性能和耐火极限均满足规范要求的耐火等级要求。</w:t>
      </w:r>
    </w:p>
    <w:p w:rsidR="00A87C1C" w:rsidRPr="00A87C1C" w:rsidRDefault="00A87C1C" w:rsidP="00A87C1C">
      <w:pPr>
        <w:ind w:firstLineChars="0" w:firstLine="480"/>
        <w:rPr>
          <w:rFonts w:cs="宋体"/>
          <w:szCs w:val="21"/>
        </w:rPr>
      </w:pPr>
      <w:r w:rsidRPr="00A87C1C">
        <w:rPr>
          <w:rFonts w:cs="宋体"/>
          <w:szCs w:val="21"/>
        </w:rPr>
        <w:t>电缆防火：电缆选用</w:t>
      </w:r>
      <w:r w:rsidRPr="00A87C1C">
        <w:rPr>
          <w:rFonts w:cs="宋体"/>
          <w:szCs w:val="21"/>
        </w:rPr>
        <w:t>B</w:t>
      </w:r>
      <w:r w:rsidRPr="00A87C1C">
        <w:rPr>
          <w:rFonts w:cs="宋体"/>
          <w:szCs w:val="21"/>
        </w:rPr>
        <w:t>级阻燃交联乙烯电缆，最小截面满足负荷电流和短路热稳定要求。对主要的电缆通道采取防火阻燃措施。</w:t>
      </w:r>
    </w:p>
    <w:p w:rsidR="00A87C1C" w:rsidRPr="00A87C1C" w:rsidRDefault="00A87C1C" w:rsidP="00A87C1C">
      <w:pPr>
        <w:ind w:firstLineChars="0" w:firstLine="480"/>
        <w:rPr>
          <w:rFonts w:cs="宋体"/>
          <w:szCs w:val="21"/>
        </w:rPr>
      </w:pPr>
      <w:r w:rsidRPr="00A87C1C">
        <w:rPr>
          <w:rFonts w:cs="宋体"/>
          <w:szCs w:val="21"/>
        </w:rPr>
        <w:t>电缆沟做防火分隔，电缆孔洞做防火封堵。</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7.2.2.2 </w:t>
      </w:r>
      <w:r w:rsidRPr="00A87C1C">
        <w:rPr>
          <w:rFonts w:eastAsia="黑体" w:hAnsi="宋体" w:cs="Times New Roman"/>
          <w:noProof/>
          <w:sz w:val="28"/>
          <w:szCs w:val="24"/>
          <w:lang w:val="zh-CN"/>
        </w:rPr>
        <w:t>主要机电设备消防设计</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1</w:t>
      </w:r>
      <w:r w:rsidRPr="00A87C1C">
        <w:rPr>
          <w:rFonts w:cs="宋体"/>
          <w:szCs w:val="21"/>
        </w:rPr>
        <w:t>）主变压器</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）主变压器在安装后必须进行检查，清除焊渣、铜丝、油泥等杂物，主变压器保护装置必须完善可靠。</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）主变压器与周围房间用防火墙分隔。</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中规定的：“单台容量为</w:t>
      </w:r>
      <w:r w:rsidRPr="00A87C1C">
        <w:rPr>
          <w:rFonts w:cs="宋体" w:hint="eastAsia"/>
          <w:szCs w:val="21"/>
        </w:rPr>
        <w:t>125MVA</w:t>
      </w:r>
      <w:r w:rsidRPr="00A87C1C">
        <w:rPr>
          <w:rFonts w:cs="宋体" w:hint="eastAsia"/>
          <w:szCs w:val="21"/>
        </w:rPr>
        <w:t>及以上的油浸变压器需要设置水喷雾灭火系统”的要求。本工程不设置主变压器水喷雾消防系统。</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）主变压器设置油坑，</w:t>
      </w:r>
      <w:r w:rsidRPr="00A87C1C">
        <w:rPr>
          <w:rFonts w:cs="宋体" w:hint="eastAsia"/>
          <w:szCs w:val="21"/>
        </w:rPr>
        <w:t>容积为主变压器油量的</w:t>
      </w:r>
      <w:r w:rsidRPr="00A87C1C">
        <w:rPr>
          <w:rFonts w:cs="宋体" w:hint="eastAsia"/>
          <w:szCs w:val="21"/>
        </w:rPr>
        <w:t>20</w:t>
      </w:r>
      <w:r w:rsidRPr="00A87C1C">
        <w:rPr>
          <w:rFonts w:cs="宋体" w:hint="eastAsia"/>
          <w:szCs w:val="21"/>
        </w:rPr>
        <w:t>﹪，</w:t>
      </w:r>
      <w:proofErr w:type="gramStart"/>
      <w:r w:rsidRPr="00A87C1C">
        <w:rPr>
          <w:rFonts w:cs="宋体"/>
          <w:szCs w:val="21"/>
        </w:rPr>
        <w:t>油坑大于</w:t>
      </w:r>
      <w:proofErr w:type="gramEnd"/>
      <w:r w:rsidRPr="00A87C1C">
        <w:rPr>
          <w:rFonts w:cs="宋体"/>
          <w:szCs w:val="21"/>
        </w:rPr>
        <w:t>变压器外廓，内设卵石层，其厚度不应小于</w:t>
      </w:r>
      <w:smartTag w:uri="urn:schemas-microsoft-com:office:smarttags" w:element="chmetcnv">
        <w:smartTagPr>
          <w:attr w:name="UnitName" w:val="mm"/>
          <w:attr w:name="SourceValue" w:val="250"/>
          <w:attr w:name="HasSpace" w:val="False"/>
          <w:attr w:name="Negative" w:val="False"/>
          <w:attr w:name="NumberType" w:val="1"/>
          <w:attr w:name="TCSC" w:val="0"/>
        </w:smartTagPr>
        <w:r w:rsidRPr="00A87C1C">
          <w:rPr>
            <w:rFonts w:cs="宋体"/>
            <w:szCs w:val="21"/>
          </w:rPr>
          <w:t>250mm</w:t>
        </w:r>
      </w:smartTag>
      <w:r w:rsidRPr="00A87C1C">
        <w:rPr>
          <w:rFonts w:cs="宋体"/>
          <w:szCs w:val="21"/>
        </w:rPr>
        <w:t>，卵石的直径为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A87C1C">
          <w:rPr>
            <w:rFonts w:cs="宋体"/>
            <w:szCs w:val="21"/>
          </w:rPr>
          <w:t>50mm</w:t>
        </w:r>
      </w:smartTag>
      <w:r w:rsidRPr="00A87C1C">
        <w:rPr>
          <w:rFonts w:cs="宋体"/>
          <w:szCs w:val="21"/>
        </w:rPr>
        <w:t>~</w:t>
      </w:r>
      <w:smartTag w:uri="urn:schemas-microsoft-com:office:smarttags" w:element="chmetcnv">
        <w:smartTagPr>
          <w:attr w:name="UnitName" w:val="mm"/>
          <w:attr w:name="SourceValue" w:val="80"/>
          <w:attr w:name="HasSpace" w:val="False"/>
          <w:attr w:name="Negative" w:val="False"/>
          <w:attr w:name="NumberType" w:val="1"/>
          <w:attr w:name="TCSC" w:val="0"/>
        </w:smartTagPr>
        <w:r w:rsidRPr="00A87C1C">
          <w:rPr>
            <w:rFonts w:cs="宋体"/>
            <w:szCs w:val="21"/>
          </w:rPr>
          <w:t>80mm</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）主变压器旁边放置</w:t>
      </w:r>
      <w:r w:rsidRPr="00A87C1C">
        <w:rPr>
          <w:rFonts w:cs="宋体" w:hint="eastAsia"/>
          <w:szCs w:val="21"/>
        </w:rPr>
        <w:t>推车式磷酸铵盐干粉灭火器</w:t>
      </w:r>
      <w:r w:rsidRPr="00A87C1C">
        <w:rPr>
          <w:rFonts w:cs="宋体"/>
          <w:szCs w:val="21"/>
        </w:rPr>
        <w:t>2</w:t>
      </w:r>
      <w:r w:rsidRPr="00A87C1C">
        <w:rPr>
          <w:rFonts w:cs="宋体"/>
          <w:szCs w:val="21"/>
        </w:rPr>
        <w:t>套、消防砂箱</w:t>
      </w:r>
      <w:r w:rsidRPr="00A87C1C">
        <w:rPr>
          <w:rFonts w:cs="宋体"/>
          <w:szCs w:val="21"/>
        </w:rPr>
        <w:t>2</w:t>
      </w:r>
      <w:r w:rsidRPr="00A87C1C">
        <w:rPr>
          <w:rFonts w:cs="宋体"/>
          <w:szCs w:val="21"/>
        </w:rPr>
        <w:t>个。</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2</w:t>
      </w:r>
      <w:r w:rsidRPr="00A87C1C">
        <w:rPr>
          <w:rFonts w:cs="宋体"/>
          <w:szCs w:val="21"/>
        </w:rPr>
        <w:t>）风力发电机组</w:t>
      </w:r>
    </w:p>
    <w:p w:rsidR="00A87C1C" w:rsidRPr="00A87C1C" w:rsidRDefault="00A87C1C" w:rsidP="00A87C1C">
      <w:pPr>
        <w:ind w:firstLineChars="0" w:firstLine="480"/>
        <w:rPr>
          <w:rFonts w:cs="宋体"/>
          <w:szCs w:val="21"/>
        </w:rPr>
      </w:pPr>
      <w:r w:rsidRPr="00A87C1C">
        <w:rPr>
          <w:rFonts w:cs="宋体"/>
          <w:szCs w:val="21"/>
        </w:rPr>
        <w:t>风力发电机组采用干粉灭火器灭火，由机组制造厂配置灭火装置。在机组塔架各层和机舱内配备灭火器和防毒面罩。</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3</w:t>
      </w:r>
      <w:r w:rsidRPr="00A87C1C">
        <w:rPr>
          <w:rFonts w:cs="宋体"/>
          <w:szCs w:val="21"/>
        </w:rPr>
        <w:t>）电缆</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）采用阻燃电缆。</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）各建筑物通向外部的电缆通道出口处，设置防火隔墙或封堵；所区沟道内每隔</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87C1C">
          <w:rPr>
            <w:rFonts w:cs="宋体"/>
            <w:szCs w:val="21"/>
          </w:rPr>
          <w:t>100m</w:t>
        </w:r>
      </w:smartTag>
      <w:r w:rsidRPr="00A87C1C">
        <w:rPr>
          <w:rFonts w:cs="宋体"/>
          <w:szCs w:val="21"/>
        </w:rPr>
        <w:t>处设置防火隔墙。</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）所有贯穿楼板的电缆孔洞，所有高低压开关柜、控制屏、保护屏、动力箱、端子箱、电缆竖井要求采用有效阻燃材料进行封堵；通过高温，易燃场所采用阻燃电缆槽盒。</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）在灰尘容易集聚的地方，电缆桥架加防护罩。</w:t>
      </w:r>
    </w:p>
    <w:p w:rsidR="00A87C1C" w:rsidRPr="00A87C1C" w:rsidRDefault="00A87C1C" w:rsidP="00A87C1C">
      <w:pPr>
        <w:ind w:firstLineChars="0" w:firstLine="480"/>
        <w:rPr>
          <w:rFonts w:cs="宋体"/>
          <w:szCs w:val="21"/>
        </w:rPr>
      </w:pPr>
      <w:r w:rsidRPr="00A87C1C">
        <w:rPr>
          <w:rFonts w:cs="宋体"/>
          <w:szCs w:val="21"/>
        </w:rPr>
        <w:lastRenderedPageBreak/>
        <w:t>5</w:t>
      </w:r>
      <w:r w:rsidRPr="00A87C1C">
        <w:rPr>
          <w:rFonts w:cs="宋体"/>
          <w:szCs w:val="21"/>
        </w:rPr>
        <w:t>）动力电缆与控制电缆分开敷设，桥架层间设置防火隔板。</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5</w:t>
      </w:r>
      <w:r w:rsidRPr="00A87C1C">
        <w:rPr>
          <w:rFonts w:cs="宋体"/>
          <w:szCs w:val="21"/>
        </w:rPr>
        <w:t>）其他机电设备</w:t>
      </w:r>
    </w:p>
    <w:p w:rsidR="00A87C1C" w:rsidRPr="00A87C1C" w:rsidRDefault="00A87C1C" w:rsidP="00A87C1C">
      <w:pPr>
        <w:ind w:firstLineChars="0" w:firstLine="480"/>
        <w:rPr>
          <w:rFonts w:cs="宋体"/>
          <w:szCs w:val="21"/>
        </w:rPr>
      </w:pPr>
      <w:r w:rsidRPr="00A87C1C">
        <w:rPr>
          <w:rFonts w:cs="宋体"/>
          <w:szCs w:val="21"/>
        </w:rPr>
        <w:t>继保室、</w:t>
      </w:r>
      <w:r w:rsidRPr="00A87C1C">
        <w:rPr>
          <w:rFonts w:cs="宋体"/>
          <w:szCs w:val="21"/>
        </w:rPr>
        <w:t>35kV</w:t>
      </w:r>
      <w:r w:rsidRPr="00A87C1C">
        <w:rPr>
          <w:rFonts w:cs="宋体"/>
          <w:szCs w:val="21"/>
        </w:rPr>
        <w:t>开关柜室、低压配电室、接地变、</w:t>
      </w:r>
      <w:r w:rsidRPr="00A87C1C">
        <w:rPr>
          <w:rFonts w:cs="宋体"/>
          <w:szCs w:val="21"/>
        </w:rPr>
        <w:t>SVG</w:t>
      </w:r>
      <w:r w:rsidRPr="00A87C1C">
        <w:rPr>
          <w:rFonts w:cs="宋体"/>
          <w:szCs w:val="21"/>
        </w:rPr>
        <w:t>室等电气设备配置干粉灭火器</w:t>
      </w:r>
      <w:r w:rsidRPr="00A87C1C">
        <w:rPr>
          <w:rFonts w:cs="宋体" w:hint="eastAsia"/>
          <w:szCs w:val="21"/>
        </w:rPr>
        <w:t>；</w:t>
      </w:r>
      <w:r w:rsidRPr="00A87C1C">
        <w:rPr>
          <w:rFonts w:cs="宋体" w:hint="eastAsia"/>
          <w:szCs w:val="21"/>
        </w:rPr>
        <w:t>GIS</w:t>
      </w:r>
      <w:r w:rsidRPr="00A87C1C">
        <w:rPr>
          <w:rFonts w:cs="宋体"/>
          <w:szCs w:val="21"/>
        </w:rPr>
        <w:t>配置推车式灭火器</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szCs w:val="21"/>
        </w:rPr>
        <w:t>变电站增设消防小室，消防小室主要由器材间和砂池组成。器材间内器材配置如下：推车式干粉灭火器、消防斧、消防</w:t>
      </w:r>
      <w:proofErr w:type="gramStart"/>
      <w:r w:rsidRPr="00A87C1C">
        <w:rPr>
          <w:rFonts w:cs="宋体"/>
          <w:szCs w:val="21"/>
        </w:rPr>
        <w:t>铲把及消防</w:t>
      </w:r>
      <w:proofErr w:type="gramEnd"/>
      <w:r w:rsidRPr="00A87C1C">
        <w:rPr>
          <w:rFonts w:cs="宋体"/>
          <w:szCs w:val="21"/>
        </w:rPr>
        <w:t>桶；砂池容积不小于</w:t>
      </w:r>
      <w:smartTag w:uri="urn:schemas-microsoft-com:office:smarttags" w:element="chmetcnv">
        <w:smartTagPr>
          <w:attr w:name="UnitName" w:val="m3"/>
          <w:attr w:name="SourceValue" w:val="1"/>
          <w:attr w:name="HasSpace" w:val="False"/>
          <w:attr w:name="Negative" w:val="False"/>
          <w:attr w:name="NumberType" w:val="1"/>
          <w:attr w:name="TCSC" w:val="0"/>
        </w:smartTagPr>
        <w:r w:rsidRPr="00A87C1C">
          <w:rPr>
            <w:rFonts w:cs="宋体"/>
            <w:szCs w:val="21"/>
          </w:rPr>
          <w:t>1m</w:t>
        </w:r>
        <w:r w:rsidRPr="00A87C1C">
          <w:rPr>
            <w:rFonts w:cs="宋体"/>
            <w:szCs w:val="21"/>
            <w:vertAlign w:val="superscript"/>
          </w:rPr>
          <w:t>3</w:t>
        </w:r>
      </w:smartTag>
      <w:r w:rsidRPr="00A87C1C">
        <w:rPr>
          <w:rFonts w:cs="宋体"/>
          <w:szCs w:val="21"/>
        </w:rPr>
        <w:t>。</w:t>
      </w:r>
      <w:r w:rsidRPr="00A87C1C">
        <w:rPr>
          <w:rFonts w:cs="宋体"/>
          <w:szCs w:val="21"/>
        </w:rPr>
        <w:t xml:space="preserve"> </w:t>
      </w:r>
      <w:r w:rsidRPr="00A87C1C">
        <w:rPr>
          <w:rFonts w:cs="宋体"/>
          <w:szCs w:val="21"/>
        </w:rPr>
        <w:t>砂池应设置漏水孔。</w:t>
      </w:r>
      <w:r w:rsidRPr="00A87C1C">
        <w:rPr>
          <w:rFonts w:cs="宋体"/>
          <w:szCs w:val="21"/>
        </w:rPr>
        <w:t xml:space="preserve"> </w:t>
      </w:r>
      <w:r w:rsidRPr="00A87C1C">
        <w:rPr>
          <w:rFonts w:cs="宋体"/>
          <w:szCs w:val="21"/>
        </w:rPr>
        <w:t>消防小室</w:t>
      </w:r>
      <w:proofErr w:type="gramStart"/>
      <w:r w:rsidRPr="00A87C1C">
        <w:rPr>
          <w:rFonts w:cs="宋体"/>
          <w:szCs w:val="21"/>
        </w:rPr>
        <w:t>外墙面贴白色</w:t>
      </w:r>
      <w:proofErr w:type="gramEnd"/>
      <w:r w:rsidRPr="00A87C1C">
        <w:rPr>
          <w:rFonts w:cs="宋体"/>
          <w:szCs w:val="21"/>
        </w:rPr>
        <w:t>墙面砖，</w:t>
      </w:r>
      <w:proofErr w:type="gramStart"/>
      <w:r w:rsidRPr="00A87C1C">
        <w:rPr>
          <w:rFonts w:cs="宋体"/>
          <w:szCs w:val="21"/>
        </w:rPr>
        <w:t>顶贴红色</w:t>
      </w:r>
      <w:proofErr w:type="gramEnd"/>
      <w:r w:rsidRPr="00A87C1C">
        <w:rPr>
          <w:rFonts w:cs="宋体"/>
          <w:szCs w:val="21"/>
        </w:rPr>
        <w:t>面转。门采用不锈钢平开门，门底部设通风百页，总体为简易房间。</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7.2.3 </w:t>
      </w:r>
      <w:r w:rsidRPr="00A87C1C">
        <w:rPr>
          <w:b/>
          <w:bCs/>
          <w:sz w:val="32"/>
          <w:szCs w:val="32"/>
        </w:rPr>
        <w:t>安全疏散通道和消防通道</w:t>
      </w:r>
    </w:p>
    <w:p w:rsidR="00A87C1C" w:rsidRPr="00A87C1C" w:rsidRDefault="00A87C1C" w:rsidP="00A87C1C">
      <w:pPr>
        <w:ind w:firstLineChars="0" w:firstLine="480"/>
        <w:rPr>
          <w:rFonts w:cs="宋体"/>
          <w:szCs w:val="21"/>
        </w:rPr>
      </w:pPr>
      <w:r w:rsidRPr="00A87C1C">
        <w:rPr>
          <w:rFonts w:cs="宋体"/>
          <w:szCs w:val="21"/>
        </w:rPr>
        <w:t>主要建筑物均设有</w:t>
      </w:r>
      <w:r w:rsidRPr="00A87C1C">
        <w:rPr>
          <w:rFonts w:cs="宋体"/>
          <w:szCs w:val="21"/>
        </w:rPr>
        <w:t>2</w:t>
      </w:r>
      <w:r w:rsidRPr="00A87C1C">
        <w:rPr>
          <w:rFonts w:cs="宋体"/>
          <w:szCs w:val="21"/>
        </w:rPr>
        <w:t>个直通外部的安全通道。继保室、</w:t>
      </w:r>
      <w:r w:rsidRPr="00A87C1C">
        <w:rPr>
          <w:rFonts w:cs="宋体"/>
          <w:szCs w:val="21"/>
        </w:rPr>
        <w:t>35kV</w:t>
      </w:r>
      <w:r w:rsidRPr="00A87C1C">
        <w:rPr>
          <w:rFonts w:cs="宋体"/>
          <w:szCs w:val="21"/>
        </w:rPr>
        <w:t>开关室、设有至少两个疏散门。</w:t>
      </w:r>
    </w:p>
    <w:p w:rsidR="00A87C1C" w:rsidRPr="00A87C1C" w:rsidRDefault="00A87C1C" w:rsidP="00A87C1C">
      <w:pPr>
        <w:ind w:firstLineChars="0" w:firstLine="480"/>
        <w:rPr>
          <w:rFonts w:cs="宋体"/>
          <w:szCs w:val="21"/>
        </w:rPr>
      </w:pPr>
      <w:r w:rsidRPr="00A87C1C">
        <w:rPr>
          <w:rFonts w:cs="宋体"/>
          <w:szCs w:val="21"/>
        </w:rPr>
        <w:t>所内、外交通通道净宽均大于</w:t>
      </w:r>
      <w:r w:rsidRPr="00A87C1C">
        <w:rPr>
          <w:rFonts w:cs="宋体"/>
          <w:szCs w:val="21"/>
        </w:rPr>
        <w:t>4.5m</w:t>
      </w:r>
      <w:r w:rsidRPr="00A87C1C">
        <w:rPr>
          <w:rFonts w:cs="宋体"/>
          <w:szCs w:val="21"/>
        </w:rPr>
        <w:t>，满足消防车道要求，各主要建筑物均按规范设置直通外部的安全通道。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7.2.4 </w:t>
      </w:r>
      <w:r w:rsidRPr="00A87C1C">
        <w:rPr>
          <w:b/>
          <w:bCs/>
          <w:sz w:val="32"/>
          <w:szCs w:val="32"/>
        </w:rPr>
        <w:t>消防给水设计</w:t>
      </w:r>
    </w:p>
    <w:p w:rsidR="00A87C1C" w:rsidRPr="00A87C1C" w:rsidRDefault="00A87C1C" w:rsidP="00A87C1C">
      <w:pPr>
        <w:ind w:firstLineChars="0" w:firstLine="480"/>
        <w:rPr>
          <w:rFonts w:cs="宋体"/>
          <w:szCs w:val="21"/>
        </w:rPr>
      </w:pPr>
      <w:r w:rsidRPr="00A87C1C">
        <w:rPr>
          <w:rFonts w:cs="宋体" w:hint="eastAsia"/>
          <w:szCs w:val="21"/>
        </w:rPr>
        <w:t>本工程主要用水为风电场变电站生活用水、消防用水及辅助生产用水。变电站处于城镇附近，用水考虑从附近城镇水网接入</w:t>
      </w:r>
      <w:r w:rsidRPr="00A87C1C">
        <w:rPr>
          <w:rFonts w:cs="宋体"/>
          <w:szCs w:val="21"/>
        </w:rPr>
        <w:t>。设置消防水池，确保消防用水量。</w:t>
      </w:r>
    </w:p>
    <w:p w:rsidR="00A87C1C" w:rsidRPr="00A87C1C" w:rsidRDefault="00A87C1C" w:rsidP="00A87C1C">
      <w:pPr>
        <w:ind w:firstLineChars="0" w:firstLine="480"/>
        <w:rPr>
          <w:rFonts w:cs="宋体"/>
          <w:szCs w:val="21"/>
        </w:rPr>
      </w:pPr>
      <w:r w:rsidRPr="00A87C1C">
        <w:rPr>
          <w:rFonts w:cs="宋体"/>
          <w:szCs w:val="21"/>
        </w:rPr>
        <w:t>消防供水系统由消防水池、</w:t>
      </w:r>
      <w:r w:rsidRPr="00A87C1C">
        <w:rPr>
          <w:rFonts w:cs="宋体"/>
          <w:szCs w:val="21"/>
        </w:rPr>
        <w:t xml:space="preserve">2 </w:t>
      </w:r>
      <w:r w:rsidRPr="00A87C1C">
        <w:rPr>
          <w:rFonts w:cs="宋体"/>
          <w:szCs w:val="21"/>
        </w:rPr>
        <w:t>台消防主泵（一用</w:t>
      </w:r>
      <w:proofErr w:type="gramStart"/>
      <w:r w:rsidRPr="00A87C1C">
        <w:rPr>
          <w:rFonts w:cs="宋体"/>
          <w:szCs w:val="21"/>
        </w:rPr>
        <w:t>一</w:t>
      </w:r>
      <w:proofErr w:type="gramEnd"/>
      <w:r w:rsidRPr="00A87C1C">
        <w:rPr>
          <w:rFonts w:cs="宋体"/>
          <w:szCs w:val="21"/>
        </w:rPr>
        <w:t>备）、配套的消防稳压装置、气压罐、消防给水管道、室内外消火栓组成。消防水泵为自灌式引水。消防给水管道在站内形成环状管网，水泵房有</w:t>
      </w:r>
      <w:r w:rsidRPr="00A87C1C">
        <w:rPr>
          <w:rFonts w:cs="宋体"/>
          <w:szCs w:val="21"/>
        </w:rPr>
        <w:t xml:space="preserve">2 </w:t>
      </w:r>
      <w:r w:rsidRPr="00A87C1C">
        <w:rPr>
          <w:rFonts w:cs="宋体"/>
          <w:szCs w:val="21"/>
        </w:rPr>
        <w:t>条出水管与环状管网连接。消防主泵、消防稳压</w:t>
      </w:r>
      <w:proofErr w:type="gramStart"/>
      <w:r w:rsidRPr="00A87C1C">
        <w:rPr>
          <w:rFonts w:cs="宋体"/>
          <w:szCs w:val="21"/>
        </w:rPr>
        <w:t>泵运行</w:t>
      </w:r>
      <w:proofErr w:type="gramEnd"/>
      <w:r w:rsidRPr="00A87C1C">
        <w:rPr>
          <w:rFonts w:cs="宋体"/>
          <w:szCs w:val="21"/>
        </w:rPr>
        <w:t>状态信号传送至控制室。</w:t>
      </w:r>
    </w:p>
    <w:p w:rsidR="00A87C1C" w:rsidRPr="00A87C1C" w:rsidRDefault="00A87C1C" w:rsidP="00A87C1C">
      <w:pPr>
        <w:ind w:firstLineChars="0" w:firstLine="480"/>
        <w:rPr>
          <w:rFonts w:cs="宋体"/>
          <w:szCs w:val="21"/>
        </w:rPr>
      </w:pPr>
      <w:r w:rsidRPr="00A87C1C">
        <w:rPr>
          <w:rFonts w:cs="宋体"/>
          <w:szCs w:val="21"/>
        </w:rPr>
        <w:t>变电站设置室内和室外消火栓，需要设置室内消火栓系统的建筑物为综合楼</w:t>
      </w:r>
      <w:r w:rsidRPr="00A87C1C">
        <w:rPr>
          <w:rFonts w:cs="宋体" w:hint="eastAsia"/>
          <w:szCs w:val="21"/>
        </w:rPr>
        <w:t>，</w:t>
      </w:r>
      <w:r w:rsidRPr="00A87C1C">
        <w:rPr>
          <w:rFonts w:cs="宋体"/>
          <w:szCs w:val="21"/>
        </w:rPr>
        <w:t>室内消火栓用水量</w:t>
      </w:r>
      <w:smartTag w:uri="urn:schemas-microsoft-com:office:smarttags" w:element="chmetcnv">
        <w:smartTagPr>
          <w:attr w:name="UnitName" w:val="l"/>
          <w:attr w:name="SourceValue" w:val="10"/>
          <w:attr w:name="HasSpace" w:val="False"/>
          <w:attr w:name="Negative" w:val="False"/>
          <w:attr w:name="NumberType" w:val="1"/>
          <w:attr w:name="TCSC" w:val="0"/>
        </w:smartTagPr>
        <w:r w:rsidRPr="00A87C1C">
          <w:rPr>
            <w:rFonts w:cs="宋体"/>
            <w:szCs w:val="21"/>
          </w:rPr>
          <w:t>10L</w:t>
        </w:r>
      </w:smartTag>
      <w:r w:rsidRPr="00A87C1C">
        <w:rPr>
          <w:rFonts w:cs="宋体"/>
          <w:szCs w:val="21"/>
        </w:rPr>
        <w:t>/s</w:t>
      </w:r>
      <w:r w:rsidRPr="00A87C1C">
        <w:rPr>
          <w:rFonts w:cs="宋体"/>
          <w:szCs w:val="21"/>
        </w:rPr>
        <w:t>，室外消火栓系统用水量为</w:t>
      </w:r>
      <w:smartTag w:uri="urn:schemas-microsoft-com:office:smarttags" w:element="chmetcnv">
        <w:smartTagPr>
          <w:attr w:name="UnitName" w:val="l"/>
          <w:attr w:name="SourceValue" w:val="20"/>
          <w:attr w:name="HasSpace" w:val="False"/>
          <w:attr w:name="Negative" w:val="False"/>
          <w:attr w:name="NumberType" w:val="1"/>
          <w:attr w:name="TCSC" w:val="0"/>
        </w:smartTagPr>
        <w:r w:rsidRPr="00A87C1C">
          <w:rPr>
            <w:rFonts w:cs="宋体"/>
            <w:szCs w:val="21"/>
          </w:rPr>
          <w:t>20L</w:t>
        </w:r>
      </w:smartTag>
      <w:r w:rsidRPr="00A87C1C">
        <w:rPr>
          <w:rFonts w:cs="宋体"/>
          <w:szCs w:val="21"/>
        </w:rPr>
        <w:t>/s</w:t>
      </w:r>
      <w:r w:rsidRPr="00A87C1C">
        <w:rPr>
          <w:rFonts w:cs="宋体"/>
          <w:szCs w:val="21"/>
        </w:rPr>
        <w:t>，一次火灾延续时间均按</w:t>
      </w:r>
      <w:r w:rsidRPr="00A87C1C">
        <w:rPr>
          <w:rFonts w:cs="宋体"/>
          <w:szCs w:val="21"/>
        </w:rPr>
        <w:t>2h</w:t>
      </w:r>
      <w:r w:rsidRPr="00A87C1C">
        <w:rPr>
          <w:rFonts w:cs="宋体"/>
          <w:szCs w:val="21"/>
        </w:rPr>
        <w:t>计，消火栓系统一次灭火用水量为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。消防水池容量暂定为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 xml:space="preserve">7.2.5 </w:t>
      </w:r>
      <w:r w:rsidRPr="00A87C1C">
        <w:rPr>
          <w:b/>
          <w:bCs/>
          <w:sz w:val="32"/>
          <w:szCs w:val="32"/>
        </w:rPr>
        <w:t>消防电气设计</w:t>
      </w:r>
    </w:p>
    <w:p w:rsidR="00A87C1C" w:rsidRPr="00A87C1C" w:rsidRDefault="00A87C1C" w:rsidP="00A87C1C">
      <w:pPr>
        <w:ind w:firstLineChars="0" w:firstLine="480"/>
        <w:rPr>
          <w:rFonts w:cs="宋体"/>
          <w:szCs w:val="21"/>
        </w:rPr>
      </w:pPr>
      <w:r w:rsidRPr="00A87C1C">
        <w:rPr>
          <w:rFonts w:cs="宋体"/>
          <w:szCs w:val="21"/>
        </w:rPr>
        <w:t>变电站的电力负荷为二级负荷，消防电源由站用电供给，采用双回路供电，备用电源由</w:t>
      </w:r>
      <w:r w:rsidRPr="00A87C1C">
        <w:rPr>
          <w:rFonts w:cs="宋体" w:hint="eastAsia"/>
          <w:szCs w:val="21"/>
        </w:rPr>
        <w:t>外引</w:t>
      </w:r>
      <w:r w:rsidRPr="00A87C1C">
        <w:rPr>
          <w:rFonts w:cs="宋体"/>
          <w:szCs w:val="21"/>
        </w:rPr>
        <w:t>外来电源供给。</w:t>
      </w:r>
    </w:p>
    <w:p w:rsidR="00A87C1C" w:rsidRPr="00A87C1C" w:rsidRDefault="00A87C1C" w:rsidP="00A87C1C">
      <w:pPr>
        <w:ind w:firstLineChars="0" w:firstLine="480"/>
        <w:rPr>
          <w:rFonts w:cs="宋体"/>
          <w:szCs w:val="21"/>
        </w:rPr>
      </w:pPr>
      <w:r w:rsidRPr="00A87C1C">
        <w:rPr>
          <w:rFonts w:cs="宋体"/>
          <w:szCs w:val="21"/>
        </w:rPr>
        <w:t>变电站建筑物的主要通道、出入口设置疏散指示灯、应急照明灯；中控室设事故照明灯。</w:t>
      </w:r>
    </w:p>
    <w:p w:rsidR="00A87C1C" w:rsidRPr="00A87C1C" w:rsidRDefault="00A87C1C" w:rsidP="00A87C1C">
      <w:pPr>
        <w:ind w:firstLineChars="0" w:firstLine="480"/>
        <w:rPr>
          <w:rFonts w:cs="宋体"/>
          <w:szCs w:val="21"/>
        </w:rPr>
      </w:pPr>
      <w:r w:rsidRPr="00A87C1C">
        <w:rPr>
          <w:rFonts w:cs="宋体"/>
          <w:szCs w:val="21"/>
        </w:rPr>
        <w:t>应急照明灯自带蓄电池，供电时间不少于</w:t>
      </w:r>
      <w:r w:rsidRPr="00A87C1C">
        <w:rPr>
          <w:rFonts w:cs="宋体"/>
          <w:szCs w:val="21"/>
        </w:rPr>
        <w:t>60min</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消防水泵电源</w:t>
      </w:r>
      <w:proofErr w:type="gramStart"/>
      <w:r w:rsidRPr="00A87C1C">
        <w:rPr>
          <w:rFonts w:cs="宋体"/>
          <w:szCs w:val="21"/>
        </w:rPr>
        <w:t>引自厂</w:t>
      </w:r>
      <w:proofErr w:type="gramEnd"/>
      <w:r w:rsidRPr="00A87C1C">
        <w:rPr>
          <w:rFonts w:cs="宋体"/>
          <w:szCs w:val="21"/>
        </w:rPr>
        <w:t>用电配电母线。</w:t>
      </w:r>
    </w:p>
    <w:p w:rsidR="00A87C1C" w:rsidRPr="00A87C1C" w:rsidRDefault="00A87C1C" w:rsidP="00A87C1C">
      <w:pPr>
        <w:ind w:firstLineChars="0" w:firstLine="480"/>
        <w:rPr>
          <w:rFonts w:cs="宋体"/>
          <w:szCs w:val="21"/>
        </w:rPr>
      </w:pPr>
      <w:r w:rsidRPr="00A87C1C">
        <w:rPr>
          <w:rFonts w:cs="宋体"/>
          <w:szCs w:val="21"/>
        </w:rPr>
        <w:t>消防配电的配电</w:t>
      </w:r>
      <w:proofErr w:type="gramStart"/>
      <w:r w:rsidRPr="00A87C1C">
        <w:rPr>
          <w:rFonts w:cs="宋体"/>
          <w:szCs w:val="21"/>
        </w:rPr>
        <w:t>线路均暗敷于</w:t>
      </w:r>
      <w:proofErr w:type="gramEnd"/>
      <w:r w:rsidRPr="00A87C1C">
        <w:rPr>
          <w:rFonts w:cs="宋体"/>
          <w:szCs w:val="21"/>
        </w:rPr>
        <w:t>非燃烧结构内，或采用金属管保护，电线电缆均采用耐火型。</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bookmarkStart w:id="47" w:name="_Toc347220433"/>
      <w:bookmarkStart w:id="48" w:name="_Toc349724732"/>
      <w:r w:rsidRPr="00A87C1C">
        <w:rPr>
          <w:b/>
          <w:bCs/>
          <w:sz w:val="32"/>
          <w:szCs w:val="32"/>
        </w:rPr>
        <w:t>7</w:t>
      </w:r>
      <w:r w:rsidRPr="00A87C1C">
        <w:rPr>
          <w:rFonts w:hint="eastAsia"/>
          <w:b/>
          <w:bCs/>
          <w:sz w:val="32"/>
          <w:szCs w:val="32"/>
        </w:rPr>
        <w:t xml:space="preserve">.2.6 </w:t>
      </w:r>
      <w:r w:rsidRPr="00A87C1C">
        <w:rPr>
          <w:b/>
          <w:bCs/>
          <w:sz w:val="32"/>
          <w:szCs w:val="32"/>
        </w:rPr>
        <w:t>通风空调系统的防火排烟设计</w:t>
      </w:r>
      <w:bookmarkEnd w:id="47"/>
      <w:bookmarkEnd w:id="48"/>
    </w:p>
    <w:p w:rsidR="00A87C1C" w:rsidRPr="00A87C1C" w:rsidRDefault="00A87C1C" w:rsidP="00A87C1C">
      <w:pPr>
        <w:ind w:firstLineChars="0" w:firstLine="480"/>
        <w:rPr>
          <w:rFonts w:cs="宋体"/>
          <w:szCs w:val="21"/>
        </w:rPr>
      </w:pPr>
      <w:r w:rsidRPr="00A87C1C">
        <w:rPr>
          <w:rFonts w:cs="宋体"/>
          <w:szCs w:val="21"/>
        </w:rPr>
        <w:t>变电站内</w:t>
      </w:r>
      <w:r w:rsidRPr="00A87C1C">
        <w:rPr>
          <w:rFonts w:cs="宋体" w:hint="eastAsia"/>
          <w:szCs w:val="21"/>
        </w:rPr>
        <w:t>35kV</w:t>
      </w:r>
      <w:r w:rsidRPr="00A87C1C">
        <w:rPr>
          <w:rFonts w:cs="宋体" w:hint="eastAsia"/>
          <w:szCs w:val="21"/>
        </w:rPr>
        <w:t>开关柜室</w:t>
      </w:r>
      <w:r w:rsidRPr="00A87C1C">
        <w:rPr>
          <w:rFonts w:cs="宋体"/>
          <w:szCs w:val="21"/>
        </w:rPr>
        <w:t>、站用变压器室、</w:t>
      </w:r>
      <w:r w:rsidRPr="00A87C1C">
        <w:rPr>
          <w:rFonts w:cs="宋体"/>
          <w:szCs w:val="21"/>
        </w:rPr>
        <w:t>SV</w:t>
      </w:r>
      <w:r w:rsidRPr="00A87C1C">
        <w:rPr>
          <w:rFonts w:cs="宋体" w:hint="eastAsia"/>
          <w:szCs w:val="21"/>
        </w:rPr>
        <w:t>G</w:t>
      </w:r>
      <w:r w:rsidRPr="00A87C1C">
        <w:rPr>
          <w:rFonts w:cs="宋体"/>
          <w:szCs w:val="21"/>
        </w:rPr>
        <w:t>室、继电保护室设置事故排风机，其电源开关应设在发生火灾时能安全方便切断电源的位置，配电装置事故排风量不应少于</w:t>
      </w:r>
      <w:r w:rsidRPr="00A87C1C">
        <w:rPr>
          <w:rFonts w:cs="宋体"/>
          <w:szCs w:val="21"/>
        </w:rPr>
        <w:t>10</w:t>
      </w:r>
      <w:r w:rsidRPr="00A87C1C">
        <w:rPr>
          <w:rFonts w:cs="宋体"/>
          <w:szCs w:val="21"/>
        </w:rPr>
        <w:t>次</w:t>
      </w:r>
      <w:r w:rsidRPr="00A87C1C">
        <w:rPr>
          <w:rFonts w:cs="宋体"/>
          <w:szCs w:val="21"/>
        </w:rPr>
        <w:t>/h</w:t>
      </w:r>
      <w:r w:rsidRPr="00A87C1C">
        <w:rPr>
          <w:rFonts w:cs="宋体"/>
          <w:szCs w:val="21"/>
        </w:rPr>
        <w:t>，事故风机可兼做通风机用。蓄电池室需防酸隔爆应采用机械排风</w:t>
      </w:r>
      <w:r w:rsidRPr="00A87C1C">
        <w:rPr>
          <w:rFonts w:cs="宋体" w:hint="eastAsia"/>
          <w:szCs w:val="21"/>
        </w:rPr>
        <w:t>，</w:t>
      </w:r>
      <w:r w:rsidRPr="00A87C1C">
        <w:rPr>
          <w:rFonts w:cs="宋体"/>
          <w:szCs w:val="21"/>
        </w:rPr>
        <w:t>免维护式蓄电池室设置事故排风装置</w:t>
      </w:r>
      <w:r w:rsidRPr="00A87C1C">
        <w:rPr>
          <w:rFonts w:cs="宋体" w:hint="eastAsia"/>
          <w:szCs w:val="21"/>
        </w:rPr>
        <w:t>。</w:t>
      </w:r>
    </w:p>
    <w:p w:rsidR="00A87C1C" w:rsidRPr="00A87C1C" w:rsidRDefault="00A87C1C" w:rsidP="00A87C1C">
      <w:pPr>
        <w:ind w:firstLineChars="0" w:firstLine="480"/>
        <w:rPr>
          <w:rFonts w:cs="宋体"/>
          <w:szCs w:val="21"/>
          <w:lang w:val="en-GB"/>
        </w:rPr>
      </w:pPr>
      <w:r w:rsidRPr="00A87C1C">
        <w:rPr>
          <w:rFonts w:cs="宋体"/>
          <w:szCs w:val="21"/>
        </w:rPr>
        <w:t>综合楼房间采用可开启外窗的自然防排烟方式</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7.2.7 </w:t>
      </w:r>
      <w:r w:rsidRPr="00A87C1C">
        <w:rPr>
          <w:b/>
          <w:bCs/>
          <w:sz w:val="32"/>
          <w:szCs w:val="32"/>
        </w:rPr>
        <w:t>消防监控系统</w:t>
      </w:r>
    </w:p>
    <w:p w:rsidR="00A87C1C" w:rsidRPr="00A87C1C" w:rsidRDefault="00A87C1C" w:rsidP="00A87C1C">
      <w:pPr>
        <w:ind w:firstLineChars="0" w:firstLine="480"/>
        <w:rPr>
          <w:rFonts w:cs="宋体"/>
          <w:szCs w:val="21"/>
        </w:rPr>
      </w:pPr>
      <w:r w:rsidRPr="00A87C1C">
        <w:rPr>
          <w:rFonts w:cs="宋体"/>
          <w:szCs w:val="21"/>
        </w:rPr>
        <w:t>本工程本阶段考虑采用火灾自动探测报警及消防控制系统。</w:t>
      </w:r>
    </w:p>
    <w:p w:rsidR="00A87C1C" w:rsidRPr="00A87C1C" w:rsidRDefault="00A87C1C" w:rsidP="00A87C1C">
      <w:pPr>
        <w:ind w:firstLineChars="0" w:firstLine="480"/>
        <w:rPr>
          <w:rFonts w:cs="宋体"/>
          <w:szCs w:val="21"/>
        </w:rPr>
      </w:pPr>
      <w:r w:rsidRPr="00A87C1C">
        <w:rPr>
          <w:rFonts w:cs="宋体"/>
          <w:szCs w:val="21"/>
        </w:rPr>
        <w:t>火灾报警控制系统由主控制器、各种探测器、手动报警按钮、声光报警器等设备组成，当发生火灾时，探测器将火灾信号送至主控制器，在主控制器上能显示火灾发生的时间、地点，并发出报警信号。</w:t>
      </w:r>
    </w:p>
    <w:p w:rsidR="00A87C1C" w:rsidRPr="00A87C1C" w:rsidRDefault="00A87C1C" w:rsidP="00A87C1C">
      <w:pPr>
        <w:ind w:firstLineChars="0" w:firstLine="480"/>
        <w:rPr>
          <w:rFonts w:cs="宋体"/>
          <w:szCs w:val="21"/>
        </w:rPr>
      </w:pPr>
      <w:r w:rsidRPr="00A87C1C">
        <w:rPr>
          <w:rFonts w:cs="宋体"/>
          <w:szCs w:val="21"/>
        </w:rPr>
        <w:t>主控制器设在继保中控室内，它负责全站消防系统的监控。在主</w:t>
      </w:r>
      <w:proofErr w:type="gramStart"/>
      <w:r w:rsidRPr="00A87C1C">
        <w:rPr>
          <w:rFonts w:cs="宋体"/>
          <w:szCs w:val="21"/>
        </w:rPr>
        <w:t>变周围</w:t>
      </w:r>
      <w:proofErr w:type="gramEnd"/>
      <w:r w:rsidRPr="00A87C1C">
        <w:rPr>
          <w:rFonts w:cs="宋体"/>
          <w:szCs w:val="21"/>
        </w:rPr>
        <w:t>敷设线型定温探测器作为报警装置，</w:t>
      </w:r>
      <w:r w:rsidRPr="00A87C1C">
        <w:rPr>
          <w:rFonts w:cs="宋体"/>
          <w:szCs w:val="21"/>
        </w:rPr>
        <w:t>35kV</w:t>
      </w:r>
      <w:r w:rsidRPr="00A87C1C">
        <w:rPr>
          <w:rFonts w:cs="宋体"/>
          <w:szCs w:val="21"/>
        </w:rPr>
        <w:t>开关室、低压配电室、接地变室、</w:t>
      </w:r>
      <w:r w:rsidRPr="00A87C1C">
        <w:rPr>
          <w:rFonts w:cs="宋体"/>
          <w:szCs w:val="21"/>
        </w:rPr>
        <w:t>SVG</w:t>
      </w:r>
      <w:r w:rsidRPr="00A87C1C">
        <w:rPr>
          <w:rFonts w:cs="宋体"/>
          <w:szCs w:val="21"/>
        </w:rPr>
        <w:t>室、继保中</w:t>
      </w:r>
      <w:proofErr w:type="gramStart"/>
      <w:r w:rsidRPr="00A87C1C">
        <w:rPr>
          <w:rFonts w:cs="宋体"/>
          <w:szCs w:val="21"/>
        </w:rPr>
        <w:t>控室拟采用</w:t>
      </w:r>
      <w:proofErr w:type="gramEnd"/>
      <w:r w:rsidRPr="00A87C1C">
        <w:rPr>
          <w:rFonts w:cs="宋体"/>
          <w:szCs w:val="21"/>
        </w:rPr>
        <w:t>智能感烟探测器。一旦发现火灾，主控制器能联动站内的风机及空调，并将火警信号送入站内监控系统实现远传。</w:t>
      </w:r>
    </w:p>
    <w:p w:rsidR="00A87C1C" w:rsidRPr="00A87C1C" w:rsidRDefault="00A87C1C" w:rsidP="00A87C1C">
      <w:pPr>
        <w:ind w:firstLineChars="0" w:firstLine="480"/>
        <w:rPr>
          <w:rFonts w:cs="宋体"/>
          <w:szCs w:val="21"/>
        </w:rPr>
      </w:pPr>
      <w:r w:rsidRPr="00A87C1C">
        <w:rPr>
          <w:rFonts w:cs="宋体"/>
          <w:szCs w:val="21"/>
        </w:rPr>
        <w:lastRenderedPageBreak/>
        <w:t>火灾报警控制装置由站用电屏上空气开关供电，且装置本身带有蓄电池作为交流电源的备用电源供电。</w:t>
      </w:r>
      <w:proofErr w:type="gramStart"/>
      <w:r w:rsidRPr="00A87C1C">
        <w:rPr>
          <w:rFonts w:cs="宋体"/>
          <w:szCs w:val="21"/>
        </w:rPr>
        <w:t>消火栓泵由站内</w:t>
      </w:r>
      <w:proofErr w:type="gramEnd"/>
      <w:r w:rsidRPr="00A87C1C">
        <w:rPr>
          <w:rFonts w:cs="宋体"/>
          <w:szCs w:val="21"/>
        </w:rPr>
        <w:t>站用变供电，末级进行自切。</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7.2.8 </w:t>
      </w:r>
      <w:r w:rsidRPr="00A87C1C">
        <w:rPr>
          <w:b/>
          <w:bCs/>
          <w:sz w:val="32"/>
          <w:szCs w:val="32"/>
        </w:rPr>
        <w:t>建筑消防设计</w:t>
      </w:r>
    </w:p>
    <w:p w:rsidR="00A87C1C" w:rsidRPr="00A87C1C" w:rsidRDefault="00A87C1C" w:rsidP="00A87C1C">
      <w:pPr>
        <w:ind w:firstLineChars="0" w:firstLine="480"/>
        <w:rPr>
          <w:rFonts w:cs="宋体"/>
          <w:szCs w:val="21"/>
        </w:rPr>
      </w:pPr>
      <w:r w:rsidRPr="00A87C1C">
        <w:rPr>
          <w:rFonts w:cs="宋体"/>
          <w:szCs w:val="21"/>
        </w:rPr>
        <w:t>风电场主要由众多独立的风力发电机组和</w:t>
      </w:r>
      <w:r w:rsidRPr="00A87C1C">
        <w:rPr>
          <w:rFonts w:cs="宋体"/>
          <w:szCs w:val="21"/>
        </w:rPr>
        <w:t>1</w:t>
      </w:r>
      <w:r w:rsidRPr="00A87C1C">
        <w:rPr>
          <w:rFonts w:cs="宋体"/>
          <w:szCs w:val="21"/>
        </w:rPr>
        <w:t>座升压变电站组成。</w:t>
      </w:r>
    </w:p>
    <w:p w:rsidR="00A87C1C" w:rsidRPr="00A87C1C" w:rsidRDefault="00A87C1C" w:rsidP="00A87C1C">
      <w:pPr>
        <w:ind w:firstLineChars="0" w:firstLine="480"/>
        <w:rPr>
          <w:rFonts w:cs="宋体"/>
          <w:szCs w:val="21"/>
        </w:rPr>
      </w:pPr>
      <w:r w:rsidRPr="00A87C1C">
        <w:rPr>
          <w:rFonts w:cs="宋体"/>
          <w:szCs w:val="21"/>
        </w:rPr>
        <w:t>本风电场的风力发电机组之间的距离为</w:t>
      </w:r>
      <w:r w:rsidRPr="00A87C1C">
        <w:rPr>
          <w:rFonts w:cs="宋体"/>
          <w:szCs w:val="21"/>
        </w:rPr>
        <w:t>3</w:t>
      </w:r>
      <w:r w:rsidRPr="00A87C1C">
        <w:rPr>
          <w:rFonts w:cs="宋体"/>
          <w:szCs w:val="21"/>
        </w:rPr>
        <w:t>倍或以上叶轮直径，各风机机位均避开居民点，风力发电机组之间、机组与</w:t>
      </w:r>
      <w:r w:rsidR="00CE4915">
        <w:rPr>
          <w:highlight w:val="green"/>
        </w:rPr>
        <w:t xml:space="preserve">110</w:t>
      </w:r>
      <w:r w:rsidRPr="00A87C1C">
        <w:rPr>
          <w:rFonts w:cs="宋体"/>
          <w:szCs w:val="21"/>
        </w:rPr>
        <w:t>kV</w:t>
      </w:r>
      <w:r w:rsidRPr="00A87C1C">
        <w:rPr>
          <w:rFonts w:cs="宋体"/>
          <w:szCs w:val="21"/>
        </w:rPr>
        <w:t>升压变电站、其他建筑物之间，可保持足够防火安全距离。</w:t>
      </w:r>
    </w:p>
    <w:p w:rsidR="00A87C1C" w:rsidRPr="00A87C1C" w:rsidRDefault="00CE4915" w:rsidP="00A87C1C">
      <w:pPr>
        <w:ind w:firstLineChars="0" w:firstLine="480"/>
        <w:rPr>
          <w:rFonts w:cs="宋体"/>
          <w:szCs w:val="21"/>
        </w:rPr>
      </w:pPr>
      <w:r>
        <w:rPr>
          <w:highlight w:val="green"/>
        </w:rPr>
        <w:t xml:space="preserve">110</w:t>
      </w:r>
      <w:r w:rsidR="00A87C1C" w:rsidRPr="00A87C1C">
        <w:rPr>
          <w:rFonts w:cs="宋体"/>
          <w:szCs w:val="21"/>
        </w:rPr>
        <w:t>kV</w:t>
      </w:r>
      <w:r w:rsidR="00A87C1C" w:rsidRPr="00A87C1C">
        <w:rPr>
          <w:rFonts w:cs="宋体"/>
          <w:szCs w:val="21"/>
        </w:rPr>
        <w:t>升压变电站内各建筑物根据其功能进行合理安排，防火间距、消防车道、安全出口等均符合相关规范要求。</w:t>
      </w:r>
    </w:p>
    <w:p w:rsidR="00A87C1C" w:rsidRPr="00A87C1C" w:rsidRDefault="00A87C1C" w:rsidP="00A87C1C">
      <w:pPr>
        <w:ind w:firstLineChars="0" w:firstLine="480"/>
        <w:rPr>
          <w:rFonts w:cs="宋体"/>
          <w:szCs w:val="21"/>
        </w:rPr>
      </w:pPr>
      <w:proofErr w:type="gramStart"/>
      <w:r w:rsidRPr="00A87C1C">
        <w:rPr>
          <w:rFonts w:cs="宋体"/>
          <w:szCs w:val="21"/>
        </w:rPr>
        <w:t>中控楼设有</w:t>
      </w:r>
      <w:proofErr w:type="gramEnd"/>
      <w:r w:rsidRPr="00A87C1C">
        <w:rPr>
          <w:rFonts w:cs="宋体"/>
          <w:szCs w:val="21"/>
        </w:rPr>
        <w:t>2</w:t>
      </w:r>
      <w:r w:rsidRPr="00A87C1C">
        <w:rPr>
          <w:rFonts w:cs="宋体"/>
          <w:szCs w:val="21"/>
        </w:rPr>
        <w:t>个直接对外出入口和</w:t>
      </w:r>
      <w:r w:rsidRPr="00A87C1C">
        <w:rPr>
          <w:rFonts w:cs="宋体"/>
          <w:szCs w:val="21"/>
        </w:rPr>
        <w:t>2</w:t>
      </w:r>
      <w:r w:rsidRPr="00A87C1C">
        <w:rPr>
          <w:rFonts w:cs="宋体"/>
          <w:szCs w:val="21"/>
        </w:rPr>
        <w:t>个楼梯间。中控楼内各室对走道开启的门为乙级防火门。设备楼设有</w:t>
      </w:r>
      <w:r w:rsidRPr="00A87C1C">
        <w:rPr>
          <w:rFonts w:cs="宋体"/>
          <w:szCs w:val="21"/>
        </w:rPr>
        <w:t>2</w:t>
      </w:r>
      <w:r w:rsidRPr="00A87C1C">
        <w:rPr>
          <w:rFonts w:cs="宋体"/>
          <w:szCs w:val="21"/>
        </w:rPr>
        <w:t>个以上对外出入口。</w:t>
      </w:r>
    </w:p>
    <w:p w:rsidR="00A87C1C" w:rsidRPr="00A87C1C" w:rsidRDefault="00A87C1C" w:rsidP="00A87C1C">
      <w:pPr>
        <w:ind w:firstLineChars="0" w:firstLine="480"/>
        <w:rPr>
          <w:rFonts w:cs="宋体"/>
          <w:szCs w:val="21"/>
        </w:rPr>
      </w:pPr>
      <w:r w:rsidRPr="00A87C1C">
        <w:rPr>
          <w:rFonts w:cs="宋体"/>
          <w:szCs w:val="21"/>
        </w:rPr>
        <w:t>根据《建筑灭火器配置设计规范》</w:t>
      </w:r>
      <w:r w:rsidRPr="00A87C1C">
        <w:rPr>
          <w:rFonts w:cs="宋体"/>
          <w:szCs w:val="21"/>
        </w:rPr>
        <w:t>GB50140-2005</w:t>
      </w:r>
      <w:r w:rsidRPr="00A87C1C">
        <w:rPr>
          <w:rFonts w:cs="宋体"/>
          <w:szCs w:val="21"/>
        </w:rPr>
        <w:t>的规定，本工程火灾种类为</w:t>
      </w:r>
      <w:r w:rsidRPr="00A87C1C">
        <w:rPr>
          <w:rFonts w:cs="宋体"/>
          <w:szCs w:val="21"/>
        </w:rPr>
        <w:t>A</w:t>
      </w:r>
      <w:r w:rsidRPr="00A87C1C">
        <w:rPr>
          <w:rFonts w:cs="宋体"/>
          <w:szCs w:val="21"/>
        </w:rPr>
        <w:t>类。办公及生活区为中危险级，最大保护面积</w:t>
      </w:r>
      <w:smartTag w:uri="urn:schemas-microsoft-com:office:smarttags" w:element="chmetcnv">
        <w:smartTagPr>
          <w:attr w:name="TCSC" w:val="0"/>
          <w:attr w:name="NumberType" w:val="1"/>
          <w:attr w:name="Negative" w:val="False"/>
          <w:attr w:name="HasSpace" w:val="False"/>
          <w:attr w:name="SourceValue" w:val="75"/>
          <w:attr w:name="UnitName" w:val="m2"/>
        </w:smartTagPr>
        <w:r w:rsidRPr="00A87C1C">
          <w:rPr>
            <w:rFonts w:cs="宋体"/>
            <w:szCs w:val="21"/>
          </w:rPr>
          <w:t>75m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20"/>
          <w:attr w:name="HasSpace" w:val="False"/>
          <w:attr w:name="Negative" w:val="False"/>
          <w:attr w:name="NumberType" w:val="1"/>
          <w:attr w:name="TCSC" w:val="0"/>
        </w:smartTagPr>
        <w:r w:rsidRPr="00A87C1C">
          <w:rPr>
            <w:rFonts w:cs="宋体"/>
            <w:szCs w:val="21"/>
          </w:rPr>
          <w:t>20m</w:t>
        </w:r>
      </w:smartTag>
      <w:r w:rsidRPr="00A87C1C">
        <w:rPr>
          <w:rFonts w:cs="宋体"/>
          <w:szCs w:val="21"/>
        </w:rPr>
        <w:t>，灭火器箱内配置两具</w:t>
      </w:r>
      <w:smartTag w:uri="urn:schemas-microsoft-com:office:smarttags" w:element="chmetcnv">
        <w:smartTagPr>
          <w:attr w:name="UnitName" w:val="kg"/>
          <w:attr w:name="SourceValue" w:val="3"/>
          <w:attr w:name="HasSpace" w:val="False"/>
          <w:attr w:name="Negative" w:val="False"/>
          <w:attr w:name="NumberType" w:val="1"/>
          <w:attr w:name="TCSC" w:val="0"/>
        </w:smartTagPr>
        <w:r w:rsidRPr="00A87C1C">
          <w:rPr>
            <w:rFonts w:cs="宋体"/>
            <w:szCs w:val="21"/>
          </w:rPr>
          <w:t>3Kg</w:t>
        </w:r>
      </w:smartTag>
      <w:r w:rsidRPr="00A87C1C">
        <w:rPr>
          <w:rFonts w:cs="宋体"/>
          <w:szCs w:val="21"/>
        </w:rPr>
        <w:t>磷酸铵盐干粉手提式灭火器及两具自救面具。设备区按</w:t>
      </w:r>
      <w:proofErr w:type="gramStart"/>
      <w:r w:rsidRPr="00A87C1C">
        <w:rPr>
          <w:rFonts w:cs="宋体"/>
          <w:szCs w:val="21"/>
        </w:rPr>
        <w:t>重危险级</w:t>
      </w:r>
      <w:proofErr w:type="gramEnd"/>
      <w:r w:rsidRPr="00A87C1C">
        <w:rPr>
          <w:rFonts w:cs="宋体"/>
          <w:szCs w:val="21"/>
        </w:rPr>
        <w:t>设置，最大保护面积</w:t>
      </w:r>
      <w:smartTag w:uri="urn:schemas-microsoft-com:office:smarttags" w:element="chmetcnv">
        <w:smartTagPr>
          <w:attr w:name="UnitName" w:val="m2"/>
          <w:attr w:name="SourceValue" w:val="50"/>
          <w:attr w:name="HasSpace" w:val="False"/>
          <w:attr w:name="Negative" w:val="False"/>
          <w:attr w:name="NumberType" w:val="1"/>
          <w:attr w:name="TCSC" w:val="0"/>
        </w:smartTagPr>
        <w:r w:rsidRPr="00A87C1C">
          <w:rPr>
            <w:rFonts w:cs="宋体"/>
            <w:szCs w:val="21"/>
          </w:rPr>
          <w:t>50m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，灭火器箱内配置两具</w:t>
      </w:r>
      <w:smartTag w:uri="urn:schemas-microsoft-com:office:smarttags" w:element="chmetcnv">
        <w:smartTagPr>
          <w:attr w:name="UnitName" w:val="kg"/>
          <w:attr w:name="SourceValue" w:val="5"/>
          <w:attr w:name="HasSpace" w:val="False"/>
          <w:attr w:name="Negative" w:val="False"/>
          <w:attr w:name="NumberType" w:val="1"/>
          <w:attr w:name="TCSC" w:val="0"/>
        </w:smartTagPr>
        <w:r w:rsidRPr="00A87C1C">
          <w:rPr>
            <w:rFonts w:cs="宋体"/>
            <w:szCs w:val="21"/>
          </w:rPr>
          <w:t>5kg</w:t>
        </w:r>
      </w:smartTag>
      <w:r w:rsidRPr="00A87C1C">
        <w:rPr>
          <w:rFonts w:cs="宋体"/>
          <w:szCs w:val="21"/>
        </w:rPr>
        <w:t>磷酸铵盐干粉手提式灭火器及两具自救面具。灭火器箱配置数量按</w:t>
      </w:r>
      <w:r w:rsidRPr="00A87C1C">
        <w:rPr>
          <w:rFonts w:cs="宋体"/>
          <w:szCs w:val="21"/>
        </w:rPr>
        <w:t>“</w:t>
      </w:r>
      <w:r w:rsidRPr="00A87C1C">
        <w:rPr>
          <w:rFonts w:cs="宋体"/>
          <w:szCs w:val="21"/>
        </w:rPr>
        <w:t>灭火器配置规范</w:t>
      </w:r>
      <w:r w:rsidRPr="00A87C1C">
        <w:rPr>
          <w:rFonts w:cs="宋体"/>
          <w:szCs w:val="21"/>
        </w:rPr>
        <w:t>”</w:t>
      </w:r>
      <w:r w:rsidRPr="00A87C1C">
        <w:rPr>
          <w:rFonts w:cs="宋体"/>
          <w:szCs w:val="21"/>
        </w:rPr>
        <w:t>要求计算确定，其底部距地面高度不小于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0.15m</w:t>
        </w:r>
      </w:smartTag>
      <w:r w:rsidRPr="00A87C1C">
        <w:rPr>
          <w:rFonts w:cs="宋体"/>
          <w:szCs w:val="21"/>
        </w:rPr>
        <w:t>，顶部距地面高度不大于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。另外，</w:t>
      </w:r>
      <w:r w:rsidRPr="00A87C1C">
        <w:rPr>
          <w:rFonts w:cs="宋体"/>
          <w:szCs w:val="21"/>
        </w:rPr>
        <w:t xml:space="preserve"> 1</w:t>
      </w:r>
      <w:r w:rsidRPr="00A87C1C">
        <w:rPr>
          <w:rFonts w:cs="宋体"/>
          <w:szCs w:val="21"/>
        </w:rPr>
        <w:t>台容量</w:t>
      </w:r>
      <w:r w:rsidRPr="00A87C1C">
        <w:rPr>
          <w:rFonts w:cs="宋体"/>
          <w:szCs w:val="21"/>
        </w:rPr>
        <w:t>50MVA</w:t>
      </w:r>
      <w:r w:rsidRPr="00A87C1C">
        <w:rPr>
          <w:rFonts w:cs="宋体"/>
          <w:szCs w:val="21"/>
        </w:rPr>
        <w:t>的变压器，根据规范在主</w:t>
      </w:r>
      <w:proofErr w:type="gramStart"/>
      <w:r w:rsidRPr="00A87C1C">
        <w:rPr>
          <w:rFonts w:cs="宋体"/>
          <w:szCs w:val="21"/>
        </w:rPr>
        <w:t>变周围设</w:t>
      </w:r>
      <w:proofErr w:type="gramEnd"/>
      <w:r w:rsidRPr="00A87C1C">
        <w:rPr>
          <w:rFonts w:cs="宋体"/>
          <w:szCs w:val="21"/>
        </w:rPr>
        <w:t>MFT/ABC25</w:t>
      </w:r>
      <w:r w:rsidRPr="00A87C1C">
        <w:rPr>
          <w:rFonts w:cs="宋体"/>
          <w:szCs w:val="21"/>
        </w:rPr>
        <w:t>型推车式磷酸铵盐灭火器。</w:t>
      </w:r>
    </w:p>
    <w:p w:rsidR="00A87C1C" w:rsidRPr="00A87C1C" w:rsidRDefault="00A87C1C" w:rsidP="00A87C1C">
      <w:pPr>
        <w:ind w:firstLineChars="0" w:firstLine="480"/>
        <w:rPr>
          <w:rFonts w:cs="宋体"/>
          <w:szCs w:val="21"/>
        </w:rPr>
      </w:pPr>
      <w:r w:rsidRPr="00A87C1C">
        <w:rPr>
          <w:rFonts w:cs="宋体"/>
          <w:szCs w:val="21"/>
        </w:rPr>
        <w:t>建（构）筑物构件的燃烧性能和耐火极限，应符合现行国家标准《建筑设计防火规范》</w:t>
      </w:r>
      <w:r w:rsidRPr="00A87C1C">
        <w:rPr>
          <w:rFonts w:cs="宋体"/>
          <w:szCs w:val="21"/>
        </w:rPr>
        <w:t xml:space="preserve">GB </w:t>
      </w:r>
      <w:smartTag w:uri="Tencent" w:element="RTX">
        <w:r w:rsidRPr="00A87C1C">
          <w:rPr>
            <w:rFonts w:cs="宋体"/>
            <w:szCs w:val="21"/>
          </w:rPr>
          <w:t>5001</w:t>
        </w:r>
      </w:smartTag>
      <w:r w:rsidRPr="00A87C1C">
        <w:rPr>
          <w:rFonts w:cs="宋体"/>
          <w:szCs w:val="21"/>
        </w:rPr>
        <w:t>6</w:t>
      </w:r>
      <w:r w:rsidRPr="00A87C1C">
        <w:rPr>
          <w:rFonts w:cs="宋体"/>
          <w:szCs w:val="21"/>
        </w:rPr>
        <w:t>的有关规定。</w:t>
      </w:r>
    </w:p>
    <w:p w:rsidR="00A87C1C" w:rsidRPr="00A87C1C" w:rsidRDefault="00A87C1C" w:rsidP="00A87C1C">
      <w:pPr>
        <w:ind w:firstLineChars="0" w:firstLine="480"/>
        <w:rPr>
          <w:rFonts w:cs="宋体"/>
          <w:szCs w:val="21"/>
        </w:rPr>
      </w:pPr>
      <w:r w:rsidRPr="00A87C1C">
        <w:rPr>
          <w:rFonts w:cs="宋体"/>
          <w:szCs w:val="21"/>
        </w:rPr>
        <w:t>变电站内的建筑采用钢筋混泥土结构，分隔结构均为实砌体墙，建筑装修采用不燃或难燃材料。</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7.2.9 </w:t>
      </w:r>
      <w:r w:rsidRPr="00A87C1C">
        <w:rPr>
          <w:b/>
          <w:bCs/>
          <w:sz w:val="32"/>
          <w:szCs w:val="32"/>
        </w:rPr>
        <w:t>消防工程主要设备</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7-2  </w:t>
      </w:r>
      <w:r w:rsidRPr="00A87C1C">
        <w:rPr>
          <w:rFonts w:cs="Times New Roman"/>
          <w:b/>
          <w:sz w:val="21"/>
          <w:szCs w:val="21"/>
        </w:rPr>
        <w:t>消防灭火系统主要设备材料表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1744"/>
        <w:gridCol w:w="1164"/>
        <w:gridCol w:w="1106"/>
        <w:gridCol w:w="1557"/>
        <w:gridCol w:w="1557"/>
      </w:tblGrid>
      <w:tr w:rsidR="00CE4915" w:rsidTr="00D70670">
        <w:trPr>
          <w:trHeight w:val="340"/>
          <w:jc w:val="center"/>
        </w:trPr>
        <w:tc>
          <w:tcPr>
            <w:gridSpan w:val="6"/>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sz w:val="21"/>
                <w:szCs w:val="21"/>
              </w:rPr>
              <w:t xml:space="preserve"/>
            </w:r>
            <w:r w:rsidRPr="00A87C1C">
              <w:rPr>
                <w:rFonts w:cs="Times New Roman"/>
                <w:sz w:val="21"/>
                <w:szCs w:val="21"/>
              </w:rPr>
              <w:t>消防给水工程</w:t>
            </w:r>
          </w:p>
        </w:tc>
      </w:tr>
      <w:tr w:rsidR="00CE4915" w:rsidRPr="00656ABC"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序号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名称</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规格、型号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单位</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数量</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备注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消防自动给水设备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消火栓主泵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Q=25L/s，H=43m，N=18.5kW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消火栓稳压泵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Q=5L/s，H=50m，N=5.5kW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一用一备，由厂家配套提供液位控制器、控制柜、防水电缆等。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气压罐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SQL1000×1.0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SS100/65-1.0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1100×650×240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L=25m衬胶水龙带两根、直流喷雾多用型水枪一支、扳手一个</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天面试验消火栓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带压力表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800×650×200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L=25m衬胶水龙带一根、直流水枪一支</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推车式磷酸铵盐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MFT/ABC20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灭火器组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5kg两只装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防毒面具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294.0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泄压阀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压力表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1.0MPa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bl>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204177469"/>
      <w:bookmarkStart w:id="50" w:name="_Toc289069874"/>
      <w:bookmarkStart w:id="51" w:name="_Toc333909004"/>
      <w:bookmarkStart w:id="52" w:name="_Toc349581919"/>
      <w:bookmarkStart w:id="53" w:name="_Toc194457049"/>
      <w:bookmarkStart w:id="54" w:name="_Toc194464988"/>
      <w:bookmarkStart w:id="55" w:name="_Toc363637757"/>
      <w:bookmarkStart w:id="56" w:name="_Toc399434868"/>
      <w:bookmarkStart w:id="57" w:name="_Toc399500047"/>
      <w:bookmarkStart w:id="58" w:name="_Toc439256169"/>
      <w:bookmarkStart w:id="59" w:name="_Toc508610584"/>
      <w:bookmarkStart w:id="60" w:name="_Toc6424328"/>
      <w:bookmarkStart w:id="61" w:name="_Toc23233976"/>
      <w:bookmarkStart w:id="62" w:name="_GoBack"/>
      <w:bookmarkEnd w:id="62"/>
      <w:r w:rsidRPr="00A87C1C">
        <w:rPr>
          <w:rFonts w:cs="Times New Roman"/>
          <w:b/>
          <w:bCs/>
          <w:sz w:val="32"/>
          <w:szCs w:val="32"/>
        </w:rPr>
        <w:t xml:space="preserve">7.3 </w:t>
      </w:r>
      <w:r w:rsidRPr="00A87C1C">
        <w:rPr>
          <w:rFonts w:cs="Times New Roman"/>
          <w:b/>
          <w:bCs/>
          <w:sz w:val="32"/>
          <w:szCs w:val="32"/>
        </w:rPr>
        <w:t>施工消防</w:t>
      </w:r>
      <w:bookmarkEnd w:id="49"/>
      <w:bookmarkEnd w:id="50"/>
      <w:bookmarkEnd w:id="51"/>
      <w:bookmarkEnd w:id="52"/>
      <w:bookmarkEnd w:id="53"/>
      <w:bookmarkEnd w:id="54"/>
      <w:bookmarkEnd w:id="55"/>
      <w:bookmarkEnd w:id="56"/>
      <w:bookmarkEnd w:id="57"/>
      <w:bookmarkEnd w:id="58"/>
      <w:bookmarkEnd w:id="59"/>
      <w:r w:rsidRPr="00A87C1C">
        <w:rPr>
          <w:rFonts w:cs="Times New Roman"/>
          <w:b/>
          <w:bCs/>
          <w:sz w:val="32"/>
          <w:szCs w:val="32"/>
        </w:rPr>
        <w:t>规划</w:t>
      </w:r>
      <w:bookmarkEnd w:id="60"/>
      <w:bookmarkEnd w:id="61"/>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7.3.1 </w:t>
      </w:r>
      <w:r w:rsidRPr="00A87C1C">
        <w:rPr>
          <w:b/>
          <w:bCs/>
          <w:sz w:val="32"/>
          <w:szCs w:val="32"/>
        </w:rPr>
        <w:t>施工场地规划</w:t>
      </w:r>
    </w:p>
    <w:p w:rsidR="00A87C1C" w:rsidRPr="00A87C1C" w:rsidRDefault="00A87C1C" w:rsidP="00A87C1C">
      <w:pPr>
        <w:ind w:firstLineChars="0" w:firstLine="480"/>
        <w:rPr>
          <w:rFonts w:cs="宋体"/>
          <w:szCs w:val="21"/>
        </w:rPr>
      </w:pPr>
      <w:r w:rsidRPr="00A87C1C">
        <w:rPr>
          <w:rFonts w:cs="宋体"/>
          <w:szCs w:val="21"/>
        </w:rPr>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A87C1C">
          <w:rPr>
            <w:rFonts w:cs="宋体"/>
            <w:szCs w:val="21"/>
          </w:rPr>
          <w:t>3.5m</w:t>
        </w:r>
      </w:smartTag>
      <w:r w:rsidRPr="00A87C1C">
        <w:rPr>
          <w:rFonts w:cs="宋体"/>
          <w:szCs w:val="21"/>
        </w:rPr>
        <w:t>，并有充足的回转场地，场内通道不堆放材料等杂物，可作消防车道及紧急疏散通道。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7.3.2 </w:t>
      </w:r>
      <w:r w:rsidRPr="00A87C1C">
        <w:rPr>
          <w:b/>
          <w:bCs/>
          <w:sz w:val="32"/>
          <w:szCs w:val="32"/>
        </w:rPr>
        <w:t>施工消防规划</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）临建区域内，每</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A87C1C">
          <w:rPr>
            <w:rFonts w:cs="宋体"/>
            <w:szCs w:val="21"/>
          </w:rPr>
          <w:t>100m</w:t>
        </w:r>
        <w:r w:rsidRPr="00A87C1C">
          <w:rPr>
            <w:rFonts w:cs="宋体"/>
            <w:szCs w:val="21"/>
            <w:vertAlign w:val="superscript"/>
          </w:rPr>
          <w:t>2</w:t>
        </w:r>
      </w:smartTag>
      <w:r w:rsidRPr="00A87C1C">
        <w:rPr>
          <w:rFonts w:cs="宋体"/>
          <w:szCs w:val="21"/>
        </w:rPr>
        <w:t xml:space="preserve"> </w:t>
      </w:r>
      <w:r w:rsidRPr="00A87C1C">
        <w:rPr>
          <w:rFonts w:cs="宋体"/>
          <w:szCs w:val="21"/>
        </w:rPr>
        <w:t>配备</w:t>
      </w:r>
      <w:r w:rsidRPr="00A87C1C">
        <w:rPr>
          <w:rFonts w:cs="宋体"/>
          <w:szCs w:val="21"/>
        </w:rPr>
        <w:t xml:space="preserve">2 </w:t>
      </w:r>
      <w:r w:rsidRPr="00A87C1C">
        <w:rPr>
          <w:rFonts w:cs="宋体"/>
          <w:szCs w:val="21"/>
        </w:rPr>
        <w:t>只</w:t>
      </w:r>
      <w:smartTag w:uri="urn:schemas-microsoft-com:office:smarttags" w:element="chmetcnv">
        <w:smartTagPr>
          <w:attr w:name="TCSC" w:val="0"/>
          <w:attr w:name="NumberType" w:val="1"/>
          <w:attr w:name="Negative" w:val="False"/>
          <w:attr w:name="HasSpace" w:val="False"/>
          <w:attr w:name="SourceValue" w:val="10"/>
          <w:attr w:name="UnitName" w:val="l"/>
        </w:smartTagPr>
        <w:r w:rsidRPr="00A87C1C">
          <w:rPr>
            <w:rFonts w:cs="宋体"/>
            <w:szCs w:val="21"/>
          </w:rPr>
          <w:t>10L</w:t>
        </w:r>
      </w:smartTag>
      <w:r w:rsidRPr="00A87C1C">
        <w:rPr>
          <w:rFonts w:cs="宋体"/>
          <w:szCs w:val="21"/>
        </w:rPr>
        <w:t xml:space="preserve"> </w:t>
      </w:r>
      <w:r w:rsidRPr="00A87C1C">
        <w:rPr>
          <w:rFonts w:cs="宋体"/>
          <w:szCs w:val="21"/>
        </w:rPr>
        <w:t>灭火器。大型临时设施总面积超过</w:t>
      </w:r>
      <w:smartTag w:uri="urn:schemas-microsoft-com:office:smarttags" w:element="chmetcnv">
        <w:smartTagPr>
          <w:attr w:name="TCSC" w:val="0"/>
          <w:attr w:name="NumberType" w:val="1"/>
          <w:attr w:name="Negative" w:val="False"/>
          <w:attr w:name="HasSpace" w:val="False"/>
          <w:attr w:name="SourceValue" w:val="1200"/>
          <w:attr w:name="UnitName" w:val="m2"/>
        </w:smartTagPr>
        <w:r w:rsidRPr="00A87C1C">
          <w:rPr>
            <w:rFonts w:cs="宋体"/>
            <w:szCs w:val="21"/>
          </w:rPr>
          <w:t>1200m</w:t>
        </w:r>
        <w:r w:rsidRPr="00A87C1C">
          <w:rPr>
            <w:rFonts w:cs="宋体"/>
            <w:szCs w:val="21"/>
            <w:vertAlign w:val="superscript"/>
          </w:rPr>
          <w:t>2</w:t>
        </w:r>
      </w:smartTag>
      <w:r w:rsidRPr="00A87C1C">
        <w:rPr>
          <w:rFonts w:cs="宋体"/>
          <w:szCs w:val="21"/>
        </w:rPr>
        <w:t>，备有专供消防用的太平桶、蓄水桶（池）、黄砂池等设施。临时木工房、油漆房和</w:t>
      </w:r>
      <w:proofErr w:type="gramStart"/>
      <w:r w:rsidRPr="00A87C1C">
        <w:rPr>
          <w:rFonts w:cs="宋体"/>
          <w:szCs w:val="21"/>
        </w:rPr>
        <w:t>木、</w:t>
      </w:r>
      <w:proofErr w:type="gramEnd"/>
      <w:r w:rsidRPr="00A87C1C">
        <w:rPr>
          <w:rFonts w:cs="宋体"/>
          <w:szCs w:val="21"/>
        </w:rPr>
        <w:t>机具间等每</w:t>
      </w:r>
      <w:smartTag w:uri="urn:schemas-microsoft-com:office:smarttags" w:element="chmetcnv">
        <w:smartTagPr>
          <w:attr w:name="TCSC" w:val="0"/>
          <w:attr w:name="NumberType" w:val="1"/>
          <w:attr w:name="Negative" w:val="False"/>
          <w:attr w:name="HasSpace" w:val="True"/>
          <w:attr w:name="SourceValue" w:val="25"/>
          <w:attr w:name="UnitName" w:val="m2"/>
        </w:smartTagPr>
        <w:r w:rsidRPr="00A87C1C">
          <w:rPr>
            <w:rFonts w:cs="宋体"/>
            <w:szCs w:val="21"/>
          </w:rPr>
          <w:t>25 m</w:t>
        </w:r>
        <w:r w:rsidRPr="00A87C1C">
          <w:rPr>
            <w:rFonts w:cs="宋体"/>
            <w:szCs w:val="21"/>
            <w:vertAlign w:val="superscript"/>
          </w:rPr>
          <w:t>2</w:t>
        </w:r>
      </w:smartTag>
      <w:r w:rsidRPr="00A87C1C">
        <w:rPr>
          <w:rFonts w:cs="宋体"/>
          <w:szCs w:val="21"/>
        </w:rPr>
        <w:t xml:space="preserve"> </w:t>
      </w:r>
      <w:r w:rsidRPr="00A87C1C">
        <w:rPr>
          <w:rFonts w:cs="宋体"/>
          <w:szCs w:val="21"/>
        </w:rPr>
        <w:t>配置一只种类合适的灭火器，油库、危险品仓库应配备足够数量、种类合适的灭火器。消防设施周围不堆放物品，阻塞通道。</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）施工现场设置的办公室、宿舍、厨房、厕所、浴室等临时设施采用混凝土硬底、砖砌墙体、轻钢屋架、压型钢板盖顶的临时房屋或活动板房、集装箱等型式的活动房屋。</w:t>
      </w:r>
      <w:r w:rsidRPr="00A87C1C">
        <w:rPr>
          <w:rFonts w:cs="宋体"/>
          <w:szCs w:val="21"/>
        </w:rPr>
        <w:br w:type="page"/>
      </w:r>
    </w:p>
    <w:p w:rsidR="00A87C1C" w:rsidRPr="00A87C1C" w:rsidRDefault="00A87C1C" w:rsidP="00A87C1C">
      <w:pPr>
        <w:keepNext/>
        <w:keepLines/>
        <w:widowControl/>
        <w:spacing w:beforeLines="150" w:before="489" w:afterLines="150" w:after="489" w:line="240" w:lineRule="auto"/>
        <w:ind w:firstLineChars="0" w:firstLine="0"/>
        <w:jc w:val="center"/>
        <w:outlineLvl w:val="0"/>
        <w:rPr>
          <w:b/>
          <w:bCs/>
          <w:kern w:val="44"/>
          <w:sz w:val="44"/>
          <w:szCs w:val="44"/>
        </w:rPr>
        <w:sectPr w:rsidR="00A87C1C" w:rsidRPr="00A87C1C" w:rsidSect="00B66B4B">
          <w:headerReference w:type="even" r:id="rId8"/>
          <w:headerReference w:type="default" r:id="rId9"/>
          <w:footerReference w:type="even" r:id="rId10"/>
          <w:footerReference w:type="default" r:id="rId11"/>
          <w:headerReference w:type="first" r:id="rId12"/>
          <w:footerReference w:type="first" r:id="rId13"/>
          <w:pgSz w:w="11906" w:h="16838" w:code="9"/>
          <w:pgMar w:top="1440" w:right="1134" w:bottom="1440" w:left="1418" w:header="992" w:footer="992" w:gutter="0"/>
          <w:cols w:space="425"/>
          <w:docGrid w:type="lines" w:linePitch="326"/>
        </w:sectPr>
      </w:pPr>
    </w:p>
    <w:p w:rsidR="00AB28A8" w:rsidRPr="00A87C1C" w:rsidRDefault="00AB28A8" w:rsidP="00AB28A8">
      <w:pPr>
        <w:ind w:firstLine="480"/>
        <w:rPr>
          <w:rFonts w:cs="Times New Roman"/>
        </w:rPr>
      </w:pPr>
    </w:p>
    <w:p w:rsidR="009F489B" w:rsidRPr="00EE68EE" w:rsidRDefault="009F489B" w:rsidP="00033F49">
      <w:pPr>
        <w:ind w:firstLineChars="0" w:firstLine="0"/>
      </w:pPr>
    </w:p>
    <w:sectPr w:rsidR="009F489B" w:rsidRPr="00EE68EE" w:rsidSect="0014770B">
      <w:headerReference w:type="even" r:id="rId14"/>
      <w:headerReference w:type="default" r:id="rId15"/>
      <w:footerReference w:type="even" r:id="rId16"/>
      <w:footerReference w:type="default" r:id="rId17"/>
      <w:headerReference w:type="first" r:id="rId18"/>
      <w:footerReference w:type="first" r:id="rId19"/>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F0C" w:rsidRDefault="002E2F0C" w:rsidP="004B4861">
      <w:pPr>
        <w:spacing w:line="240" w:lineRule="auto"/>
        <w:ind w:firstLine="480"/>
      </w:pPr>
      <w:r>
        <w:separator/>
      </w:r>
    </w:p>
  </w:endnote>
  <w:endnote w:type="continuationSeparator" w:id="0">
    <w:p w:rsidR="002E2F0C" w:rsidRDefault="002E2F0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F50565E-A8C5-4F76-B334-8E757688A974}"/>
    <w:embedBold r:id="rId2" w:fontKey="{145B2646-6BA3-4B09-B4CB-9F40639EE56A}"/>
    <w:embedItalic r:id="rId3" w:fontKey="{62C09EE8-6F6E-4E24-9E42-93568DBB5CAB}"/>
  </w:font>
  <w:font w:name="Calibri">
    <w:panose1 w:val="020F0502020204030204"/>
    <w:charset w:val="00"/>
    <w:family w:val="swiss"/>
    <w:pitch w:val="variable"/>
    <w:sig w:usb0="E4002EFF" w:usb1="C000247B" w:usb2="00000009" w:usb3="00000000" w:csb0="000001FF" w:csb1="00000000"/>
    <w:embedRegular r:id="rId4" w:fontKey="{056F8D00-82CD-43DD-8774-9477D834E91D}"/>
    <w:embedBold r:id="rId5" w:fontKey="{6A38B06A-BC22-4483-812B-B4295E3B1F81}"/>
    <w:embedItalic r:id="rId6" w:fontKey="{FF44D313-2BDC-451E-ADB2-97EFC18AC129}"/>
  </w:font>
  <w:font w:name="宋体">
    <w:altName w:val="SimSun"/>
    <w:panose1 w:val="02010600030101010101"/>
    <w:charset w:val="86"/>
    <w:family w:val="auto"/>
    <w:pitch w:val="variable"/>
    <w:sig w:usb0="00000003" w:usb1="288F0000" w:usb2="00000016" w:usb3="00000000" w:csb0="00040001" w:csb1="00000000"/>
    <w:embedRegular r:id="rId7" w:subsetted="1" w:fontKey="{939808D3-9645-467E-BF51-546241620EC4}"/>
    <w:embedBold r:id="rId8" w:subsetted="1" w:fontKey="{3DABBAA8-BA1D-4C51-8CC1-B9F2086C98A9}"/>
  </w:font>
  <w:font w:name="Calibri Light">
    <w:panose1 w:val="020F0302020204030204"/>
    <w:charset w:val="00"/>
    <w:family w:val="swiss"/>
    <w:pitch w:val="variable"/>
    <w:sig w:usb0="E4002EFF" w:usb1="C000247B" w:usb2="00000009" w:usb3="00000000" w:csb0="000001FF" w:csb1="00000000"/>
    <w:embedRegular r:id="rId9" w:fontKey="{C5D76C90-BC0E-460D-BE4D-34D14C19A94E}"/>
    <w:embedBold r:id="rId10" w:fontKey="{29FB52C8-CCA9-4DFA-8B17-C9941BF77710}"/>
  </w:font>
  <w:font w:name="黑体">
    <w:altName w:val="SimHei"/>
    <w:panose1 w:val="02010609060101010101"/>
    <w:charset w:val="86"/>
    <w:family w:val="modern"/>
    <w:pitch w:val="fixed"/>
    <w:sig w:usb0="800002BF" w:usb1="38CF7CFA" w:usb2="00000016" w:usb3="00000000" w:csb0="00040001" w:csb1="00000000"/>
    <w:embedRegular r:id="rId11" w:subsetted="1" w:fontKey="{34DEC4EF-D281-4192-815C-8D94250B8DDF}"/>
    <w:embedBold r:id="rId12" w:subsetted="1" w:fontKey="{CD79B0B1-A72C-4871-A9A8-FDF51E1D9488}"/>
  </w:font>
  <w:font w:name="仿宋_GB2312">
    <w:altName w:val="仿宋"/>
    <w:charset w:val="86"/>
    <w:family w:val="modern"/>
    <w:pitch w:val="fixed"/>
    <w:sig w:usb0="00000001" w:usb1="080E0000" w:usb2="00000010" w:usb3="00000000" w:csb0="00040000" w:csb1="00000000"/>
  </w:font>
  <w:font w:name="TimesNewRoman">
    <w:altName w:val="MS Gothic"/>
    <w:charset w:val="00"/>
    <w:family w:val="roman"/>
    <w:pitch w:val="default"/>
  </w:font>
  <w:font w:name="Courier New">
    <w:panose1 w:val="02070309020205020404"/>
    <w:charset w:val="00"/>
    <w:family w:val="modern"/>
    <w:pitch w:val="fixed"/>
    <w:sig w:usb0="E0002EFF" w:usb1="C0007843" w:usb2="00000009" w:usb3="00000000" w:csb0="000001FF" w:csb1="00000000"/>
    <w:embedRegular r:id="rId13" w:fontKey="{EDBDF937-C1E9-4A89-8090-D325562E51E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A970B152-0406-49EE-ABB1-E011C9AE13DC}"/>
  </w:font>
  <w:font w:name="Cambria">
    <w:panose1 w:val="02040503050406030204"/>
    <w:charset w:val="00"/>
    <w:family w:val="roman"/>
    <w:pitch w:val="variable"/>
    <w:sig w:usb0="E00006FF" w:usb1="420024FF" w:usb2="02000000" w:usb3="00000000" w:csb0="0000019F" w:csb1="00000000"/>
    <w:embedBold r:id="rId15" w:fontKey="{0B745D0B-1E0B-4647-9111-4CEA32CB0AB1}"/>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6" w:fontKey="{1F597D5B-55E2-490C-8D15-4340DF3CD9C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F0C" w:rsidRDefault="002E2F0C" w:rsidP="004B4861">
      <w:pPr>
        <w:spacing w:line="240" w:lineRule="auto"/>
        <w:ind w:firstLine="480"/>
      </w:pPr>
      <w:r>
        <w:separator/>
      </w:r>
    </w:p>
  </w:footnote>
  <w:footnote w:type="continuationSeparator" w:id="0">
    <w:p w:rsidR="002E2F0C" w:rsidRDefault="002E2F0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D37B2B" w:rsidRPr="00D37B2B">
      <w:rPr>
        <w:rFonts w:hint="eastAsia"/>
      </w:rPr>
      <w:t xml:space="preserve">华润电力郁南100MW风电项目</w:t>
    </w:r>
    <w:r w:rsidRPr="00D37B2B">
      <w:rPr>
        <w:rFonts w:asciiTheme="minorEastAsia" w:eastAsiaTheme="minorEastAsia" w:hAnsiTheme="minorEastAsia" w:hint="eastAsia"/>
      </w:rPr>
      <w:t>可</w:t>
    </w:r>
    <w:r w:rsidRPr="003225B6">
      <w:rPr>
        <w:rFonts w:asciiTheme="minorEastAsia" w:eastAsiaTheme="minorEastAsia" w:hAnsiTheme="minorEastAsia" w:hint="eastAsia"/>
      </w:rPr>
      <w:t>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3AF2"/>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614"/>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127"/>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074B"/>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0AD"/>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5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2F0C"/>
    <w:rsid w:val="002E3751"/>
    <w:rsid w:val="002E3F8C"/>
    <w:rsid w:val="002E59EA"/>
    <w:rsid w:val="002F017C"/>
    <w:rsid w:val="002F3068"/>
    <w:rsid w:val="002F3CF7"/>
    <w:rsid w:val="002F56B3"/>
    <w:rsid w:val="002F588F"/>
    <w:rsid w:val="002F7D9E"/>
    <w:rsid w:val="00300DAA"/>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18FD"/>
    <w:rsid w:val="00383441"/>
    <w:rsid w:val="003842C0"/>
    <w:rsid w:val="0038560B"/>
    <w:rsid w:val="00390BD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0BA"/>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9694E"/>
    <w:rsid w:val="005A039C"/>
    <w:rsid w:val="005A074F"/>
    <w:rsid w:val="005A3EAF"/>
    <w:rsid w:val="005A716F"/>
    <w:rsid w:val="005A72B6"/>
    <w:rsid w:val="005B07DF"/>
    <w:rsid w:val="005B0DCC"/>
    <w:rsid w:val="005B3474"/>
    <w:rsid w:val="005B3B76"/>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9EF"/>
    <w:rsid w:val="005F7673"/>
    <w:rsid w:val="005F7C61"/>
    <w:rsid w:val="00602012"/>
    <w:rsid w:val="00602101"/>
    <w:rsid w:val="00605A53"/>
    <w:rsid w:val="00606128"/>
    <w:rsid w:val="006075BE"/>
    <w:rsid w:val="00607BC9"/>
    <w:rsid w:val="006104F1"/>
    <w:rsid w:val="006106AA"/>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6ABC"/>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778"/>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37F81"/>
    <w:rsid w:val="007458BF"/>
    <w:rsid w:val="0074712A"/>
    <w:rsid w:val="00750299"/>
    <w:rsid w:val="00751A80"/>
    <w:rsid w:val="007546CA"/>
    <w:rsid w:val="00755B11"/>
    <w:rsid w:val="00757CDB"/>
    <w:rsid w:val="00760434"/>
    <w:rsid w:val="0076138B"/>
    <w:rsid w:val="0076219F"/>
    <w:rsid w:val="00764899"/>
    <w:rsid w:val="00764A1B"/>
    <w:rsid w:val="00766B93"/>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3F49"/>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4745"/>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A7609"/>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186C"/>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87C1C"/>
    <w:rsid w:val="00A9074A"/>
    <w:rsid w:val="00A913EE"/>
    <w:rsid w:val="00A9426E"/>
    <w:rsid w:val="00A953AF"/>
    <w:rsid w:val="00AA04C8"/>
    <w:rsid w:val="00AA0CB8"/>
    <w:rsid w:val="00AA0D8A"/>
    <w:rsid w:val="00AA22E2"/>
    <w:rsid w:val="00AA3C94"/>
    <w:rsid w:val="00AA6BB5"/>
    <w:rsid w:val="00AB21FD"/>
    <w:rsid w:val="00AB28A8"/>
    <w:rsid w:val="00AB3C19"/>
    <w:rsid w:val="00AB3D12"/>
    <w:rsid w:val="00AB3F7B"/>
    <w:rsid w:val="00AB5A2F"/>
    <w:rsid w:val="00AB6128"/>
    <w:rsid w:val="00AB7FF9"/>
    <w:rsid w:val="00AC1842"/>
    <w:rsid w:val="00AC3C25"/>
    <w:rsid w:val="00AC724A"/>
    <w:rsid w:val="00AD442B"/>
    <w:rsid w:val="00AD53F3"/>
    <w:rsid w:val="00AD5565"/>
    <w:rsid w:val="00AD6E16"/>
    <w:rsid w:val="00AE0DEE"/>
    <w:rsid w:val="00AE1042"/>
    <w:rsid w:val="00AE1196"/>
    <w:rsid w:val="00AE1249"/>
    <w:rsid w:val="00AE19F0"/>
    <w:rsid w:val="00AE486D"/>
    <w:rsid w:val="00AE4EF5"/>
    <w:rsid w:val="00AE6774"/>
    <w:rsid w:val="00AE6A12"/>
    <w:rsid w:val="00AE774A"/>
    <w:rsid w:val="00AE7E5D"/>
    <w:rsid w:val="00AF0C91"/>
    <w:rsid w:val="00AF248F"/>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11B"/>
    <w:rsid w:val="00B62D35"/>
    <w:rsid w:val="00B62F02"/>
    <w:rsid w:val="00B634F0"/>
    <w:rsid w:val="00B63B7B"/>
    <w:rsid w:val="00B65294"/>
    <w:rsid w:val="00B66316"/>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0742"/>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3A58"/>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915"/>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37B2B"/>
    <w:rsid w:val="00D40869"/>
    <w:rsid w:val="00D40FA5"/>
    <w:rsid w:val="00D41545"/>
    <w:rsid w:val="00D41C0D"/>
    <w:rsid w:val="00D41D5E"/>
    <w:rsid w:val="00D42628"/>
    <w:rsid w:val="00D42E53"/>
    <w:rsid w:val="00D45FF9"/>
    <w:rsid w:val="00D46804"/>
    <w:rsid w:val="00D4777B"/>
    <w:rsid w:val="00D520A0"/>
    <w:rsid w:val="00D52554"/>
    <w:rsid w:val="00D54F07"/>
    <w:rsid w:val="00D6209D"/>
    <w:rsid w:val="00D62A69"/>
    <w:rsid w:val="00D62E1B"/>
    <w:rsid w:val="00D6323A"/>
    <w:rsid w:val="00D66E63"/>
    <w:rsid w:val="00D67D4F"/>
    <w:rsid w:val="00D70670"/>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E5DF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717D0"/>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A6AE6"/>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58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4:docId w14:val="2070F0DE"/>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qFormat/>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 Type="http://schemas.openxmlformats.org/officeDocument/2006/relationships/settings" Target="settings.xml"/><Relationship Id="rId12" Type="http://schemas.openxmlformats.org/officeDocument/2006/relationships/header" Target="header3.xml"/><Relationship Id="rId15"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6" Type="http://schemas.openxmlformats.org/officeDocument/2006/relationships/footnotes" Target="footnotes.xml"/><Relationship Id="rId18" Type="http://schemas.openxmlformats.org/officeDocument/2006/relationships/header" Target="header6.xml"/><Relationship Id="rId8" Type="http://schemas.openxmlformats.org/officeDocument/2006/relationships/header" Target="header1.xml"/><Relationship Id="rId7" Type="http://schemas.openxmlformats.org/officeDocument/2006/relationships/endnotes" Target="endnotes.xml"/><Relationship Id="rId16" Type="http://schemas.openxmlformats.org/officeDocument/2006/relationships/footer" Target="footer4.xml"/><Relationship Id="rId14" Type="http://schemas.openxmlformats.org/officeDocument/2006/relationships/header" Target="header4.xml"/><Relationship Id="rId5" Type="http://schemas.openxmlformats.org/officeDocument/2006/relationships/webSettings" Target="webSettings.xml"/><Relationship Id="rId21" Type="http://schemas.openxmlformats.org/officeDocument/2006/relationships/theme" Target="theme/theme1.xml"/><Relationship Id="rId19" Type="http://schemas.openxmlformats.org/officeDocument/2006/relationships/footer" Target="footer6.xml"/><Relationship Id="rId3" Type="http://schemas.openxmlformats.org/officeDocument/2006/relationships/styles" Target="styles.xml"/><Relationship Id="rId9" Type="http://schemas.openxmlformats.org/officeDocument/2006/relationships/header" Target="header2.xml"/><Relationship Id="rId17" Type="http://schemas.openxmlformats.org/officeDocument/2006/relationships/footer" Target="footer5.xml"/><Relationship Id="rId20" Type="http://schemas.openxmlformats.org/officeDocument/2006/relationships/fontTable" Target="fontTable.xml"/><Relationship Id="rId13" Type="http://schemas.openxmlformats.org/officeDocument/2006/relationships/footer" Target="footer3.xml"/><Relationship Id="rId10" Type="http://schemas.openxmlformats.org/officeDocument/2006/relationships/footer" Target="footer1.xml"/><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5" Type="http://schemas.openxmlformats.org/officeDocument/2006/relationships/font" Target="fonts/font15.odttf"/><Relationship Id="rId1" Type="http://schemas.openxmlformats.org/officeDocument/2006/relationships/font" Target="fonts/font1.odttf"/><Relationship Id="rId2" Type="http://schemas.openxmlformats.org/officeDocument/2006/relationships/font" Target="fonts/font2.odttf"/><Relationship Id="rId6" Type="http://schemas.openxmlformats.org/officeDocument/2006/relationships/font" Target="fonts/font6.odttf"/><Relationship Id="rId8" Type="http://schemas.openxmlformats.org/officeDocument/2006/relationships/font" Target="fonts/font8.odttf"/><Relationship Id="rId7" Type="http://schemas.openxmlformats.org/officeDocument/2006/relationships/font" Target="fonts/font7.odttf"/><Relationship Id="rId16" Type="http://schemas.openxmlformats.org/officeDocument/2006/relationships/font" Target="fonts/font16.odttf"/><Relationship Id="rId14" Type="http://schemas.openxmlformats.org/officeDocument/2006/relationships/font" Target="fonts/font14.odttf"/><Relationship Id="rId4" Type="http://schemas.openxmlformats.org/officeDocument/2006/relationships/font" Target="fonts/font4.odttf"/><Relationship Id="rId3" Type="http://schemas.openxmlformats.org/officeDocument/2006/relationships/font" Target="fonts/font3.odttf"/><Relationship Id="rId9" Type="http://schemas.openxmlformats.org/officeDocument/2006/relationships/font" Target="fonts/font9.odttf"/><Relationship Id="rId11" Type="http://schemas.openxmlformats.org/officeDocument/2006/relationships/font" Target="fonts/font11.odttf"/><Relationship Id="rId13" Type="http://schemas.openxmlformats.org/officeDocument/2006/relationships/font" Target="fonts/font13.odttf"/><Relationship Id="rId10" Type="http://schemas.openxmlformats.org/officeDocument/2006/relationships/font" Target="fonts/font10.odttf"/><Relationship Id="rId5" Type="http://schemas.openxmlformats.org/officeDocument/2006/relationships/font" Target="fonts/font5.odtt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1538-A2A3-4BE2-AD1F-AD34234F2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6106</TotalTime>
  <Pages>46</Pages>
  <Words>4433</Words>
  <Characters>25270</Characters>
  <Application>Microsoft Office Word</Application>
  <DocSecurity>0</DocSecurity>
  <Lines>210</Lines>
  <Paragraphs>59</Paragraphs>
  <ScaleCrop>false</ScaleCrop>
  <Company>Microsoft</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2019-04-01T12:01:00Z</cp:lastPrinted>
  <dcterms:created xsi:type="dcterms:W3CDTF">2019-07-02T07:21:00Z</dcterms:created>
  <dcterms:modified xsi:type="dcterms:W3CDTF">2019-12-16T12:45:00Z</dcterms:modified>
</cp:coreProperties>
</file>